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9B4" w:rsidRPr="006B19B4" w:rsidRDefault="00781D9F" w:rsidP="00781D9F">
      <w:pPr>
        <w:pStyle w:val="ConsPlusNormal"/>
        <w:jc w:val="right"/>
        <w:rPr>
          <w:rFonts w:ascii="Times New Roman" w:hAnsi="Times New Roman" w:cs="Times New Roman"/>
          <w:sz w:val="28"/>
          <w:szCs w:val="28"/>
        </w:rPr>
      </w:pPr>
      <w:r>
        <w:rPr>
          <w:rFonts w:ascii="Times New Roman" w:hAnsi="Times New Roman" w:cs="Times New Roman"/>
          <w:sz w:val="28"/>
          <w:szCs w:val="28"/>
        </w:rPr>
        <w:t>ПРОЕКТ</w:t>
      </w:r>
    </w:p>
    <w:p w:rsidR="006B19B4" w:rsidRPr="00781D9F" w:rsidRDefault="00CA6BDD">
      <w:pPr>
        <w:pStyle w:val="ConsPlusNormal"/>
        <w:jc w:val="center"/>
        <w:rPr>
          <w:rFonts w:ascii="Times New Roman" w:hAnsi="Times New Roman" w:cs="Times New Roman"/>
          <w:b/>
          <w:sz w:val="28"/>
          <w:szCs w:val="28"/>
        </w:rPr>
      </w:pPr>
      <w:bookmarkStart w:id="0" w:name="P31"/>
      <w:bookmarkEnd w:id="0"/>
      <w:r w:rsidRPr="00781D9F">
        <w:rPr>
          <w:rFonts w:ascii="Times New Roman" w:hAnsi="Times New Roman" w:cs="Times New Roman"/>
          <w:b/>
          <w:sz w:val="28"/>
          <w:szCs w:val="28"/>
        </w:rPr>
        <w:t>До</w:t>
      </w:r>
      <w:r w:rsidR="006B19B4" w:rsidRPr="00781D9F">
        <w:rPr>
          <w:rFonts w:ascii="Times New Roman" w:hAnsi="Times New Roman" w:cs="Times New Roman"/>
          <w:b/>
          <w:sz w:val="28"/>
          <w:szCs w:val="28"/>
        </w:rPr>
        <w:t>клад</w:t>
      </w:r>
      <w:r w:rsidRPr="00781D9F">
        <w:rPr>
          <w:rFonts w:ascii="Times New Roman" w:hAnsi="Times New Roman" w:cs="Times New Roman"/>
          <w:b/>
          <w:sz w:val="28"/>
          <w:szCs w:val="28"/>
        </w:rPr>
        <w:br/>
      </w:r>
      <w:r w:rsidR="006B19B4" w:rsidRPr="00781D9F">
        <w:rPr>
          <w:rFonts w:ascii="Times New Roman" w:hAnsi="Times New Roman" w:cs="Times New Roman"/>
          <w:b/>
          <w:sz w:val="28"/>
          <w:szCs w:val="28"/>
        </w:rPr>
        <w:t>о достижении целей введения обязательных требований</w:t>
      </w:r>
    </w:p>
    <w:p w:rsidR="006B19B4" w:rsidRPr="00781D9F" w:rsidRDefault="006B19B4">
      <w:pPr>
        <w:pStyle w:val="ConsPlusNormal"/>
        <w:jc w:val="center"/>
        <w:rPr>
          <w:rFonts w:ascii="Times New Roman" w:hAnsi="Times New Roman" w:cs="Times New Roman"/>
          <w:b/>
          <w:sz w:val="28"/>
          <w:szCs w:val="28"/>
        </w:rPr>
      </w:pPr>
      <w:r w:rsidRPr="00781D9F">
        <w:rPr>
          <w:rFonts w:ascii="Times New Roman" w:hAnsi="Times New Roman" w:cs="Times New Roman"/>
          <w:b/>
          <w:sz w:val="28"/>
          <w:szCs w:val="28"/>
        </w:rPr>
        <w:t>и требования к его содержанию (далее - Доклад)</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1"/>
        <w:rPr>
          <w:rFonts w:ascii="Times New Roman" w:hAnsi="Times New Roman" w:cs="Times New Roman"/>
          <w:sz w:val="28"/>
          <w:szCs w:val="28"/>
        </w:rPr>
      </w:pPr>
      <w:r w:rsidRPr="006B19B4">
        <w:rPr>
          <w:rFonts w:ascii="Times New Roman" w:hAnsi="Times New Roman" w:cs="Times New Roman"/>
          <w:sz w:val="28"/>
          <w:szCs w:val="28"/>
        </w:rPr>
        <w:t>I. Общая информация и ключевые выводы Доклада</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1. Общая информация о разработке Доклада</w:t>
      </w:r>
    </w:p>
    <w:p w:rsidR="006B19B4" w:rsidRPr="006B19B4" w:rsidRDefault="006B19B4">
      <w:pPr>
        <w:pStyle w:val="ConsPlusNormal"/>
        <w:jc w:val="both"/>
        <w:rPr>
          <w:rFonts w:ascii="Times New Roman" w:hAnsi="Times New Roman" w:cs="Times New Roman"/>
          <w:sz w:val="28"/>
          <w:szCs w:val="28"/>
        </w:rPr>
      </w:pPr>
    </w:p>
    <w:p w:rsidR="00420351" w:rsidRDefault="00781D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Обязательные требования, установленные областным законом Новгородской области от 28.09.2020 № 612-ОЗ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Новгородской области» (Областной закон № 612-ОЗ) регулируют сферу р</w:t>
      </w:r>
      <w:r w:rsidR="00420351">
        <w:rPr>
          <w:rFonts w:ascii="Times New Roman" w:hAnsi="Times New Roman" w:cs="Times New Roman"/>
          <w:sz w:val="28"/>
          <w:szCs w:val="28"/>
        </w:rPr>
        <w:t>озничн</w:t>
      </w:r>
      <w:r>
        <w:rPr>
          <w:rFonts w:ascii="Times New Roman" w:hAnsi="Times New Roman" w:cs="Times New Roman"/>
          <w:sz w:val="28"/>
          <w:szCs w:val="28"/>
        </w:rPr>
        <w:t>ой продажи</w:t>
      </w:r>
      <w:r w:rsidR="00420351">
        <w:rPr>
          <w:rFonts w:ascii="Times New Roman" w:hAnsi="Times New Roman" w:cs="Times New Roman"/>
          <w:sz w:val="28"/>
          <w:szCs w:val="28"/>
        </w:rPr>
        <w:t xml:space="preserve"> алкогольной продукции при оказании услуг общественного питания.</w:t>
      </w:r>
    </w:p>
    <w:p w:rsidR="00781D9F" w:rsidRPr="00420351" w:rsidRDefault="00F7192D">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Р</w:t>
      </w:r>
      <w:r w:rsidRPr="00F7192D">
        <w:rPr>
          <w:rFonts w:ascii="Times New Roman" w:eastAsia="Times New Roman" w:hAnsi="Times New Roman" w:cs="Times New Roman"/>
          <w:sz w:val="28"/>
          <w:szCs w:val="28"/>
        </w:rPr>
        <w:t>егиональный государственный контроль (надзор) в области оборота алкогольной и спиртосодержащей продукции на территории Новгородской области</w:t>
      </w:r>
      <w:r>
        <w:rPr>
          <w:rFonts w:ascii="Times New Roman" w:eastAsia="Times New Roman" w:hAnsi="Times New Roman" w:cs="Times New Roman"/>
          <w:sz w:val="28"/>
          <w:szCs w:val="28"/>
        </w:rPr>
        <w:t xml:space="preserve"> в части соблюдения обязательных требований, установленных Порядком, осуществляет министерство промышленности и торговли Новгородской области (далее министерство).</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2. Цели и адресаты Доклада</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Доклад подготовлен в рамках проведения оценки применения обязательных требований, направленных на регулирование</w:t>
      </w:r>
      <w:r w:rsidR="00790774" w:rsidRPr="00790774">
        <w:rPr>
          <w:rFonts w:ascii="Times New Roman" w:hAnsi="Times New Roman" w:cs="Times New Roman"/>
          <w:sz w:val="28"/>
          <w:szCs w:val="28"/>
        </w:rPr>
        <w:t xml:space="preserve"> </w:t>
      </w:r>
      <w:r w:rsidR="00790774">
        <w:rPr>
          <w:rFonts w:ascii="Times New Roman" w:hAnsi="Times New Roman" w:cs="Times New Roman"/>
          <w:sz w:val="28"/>
          <w:szCs w:val="28"/>
        </w:rPr>
        <w:t>сферы розничной продажи алкогольной продукции</w:t>
      </w:r>
      <w:r w:rsidRPr="00D15CCD">
        <w:rPr>
          <w:rFonts w:ascii="Times New Roman" w:hAnsi="Times New Roman" w:cs="Times New Roman"/>
          <w:sz w:val="28"/>
          <w:szCs w:val="28"/>
        </w:rPr>
        <w:t>.</w:t>
      </w:r>
    </w:p>
    <w:p w:rsidR="006B19B4" w:rsidRPr="006B19B4" w:rsidRDefault="006B19B4" w:rsidP="00F7192D">
      <w:pPr>
        <w:pStyle w:val="ConsPlusNormal"/>
        <w:ind w:firstLine="539"/>
        <w:jc w:val="both"/>
        <w:rPr>
          <w:rFonts w:ascii="Times New Roman" w:hAnsi="Times New Roman" w:cs="Times New Roman"/>
          <w:sz w:val="28"/>
          <w:szCs w:val="28"/>
        </w:rPr>
      </w:pPr>
      <w:r w:rsidRPr="006B19B4">
        <w:rPr>
          <w:rFonts w:ascii="Times New Roman" w:hAnsi="Times New Roman" w:cs="Times New Roman"/>
          <w:sz w:val="28"/>
          <w:szCs w:val="28"/>
        </w:rPr>
        <w:t>Целью Доклада является представление подтвержденных результатов комплексной оценки системы рассматриваемых обязательных требований (включая оценку достижения целей их введения), а также решений, принятых по итогам такой оценки.</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3. Источники данных Доклада</w:t>
      </w:r>
    </w:p>
    <w:p w:rsidR="006B19B4" w:rsidRPr="006B19B4" w:rsidRDefault="006B19B4">
      <w:pPr>
        <w:pStyle w:val="ConsPlusNormal"/>
        <w:jc w:val="both"/>
        <w:rPr>
          <w:rFonts w:ascii="Times New Roman" w:hAnsi="Times New Roman" w:cs="Times New Roman"/>
          <w:sz w:val="28"/>
          <w:szCs w:val="28"/>
        </w:rPr>
      </w:pPr>
    </w:p>
    <w:p w:rsidR="00F7192D" w:rsidRDefault="006B19B4" w:rsidP="00F7192D">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 xml:space="preserve">Источниками сведений, представленных в Докладе, являются </w:t>
      </w:r>
      <w:r w:rsidR="00F7192D">
        <w:rPr>
          <w:rFonts w:ascii="Times New Roman" w:hAnsi="Times New Roman" w:cs="Times New Roman"/>
          <w:sz w:val="28"/>
          <w:szCs w:val="28"/>
        </w:rPr>
        <w:t xml:space="preserve">сайт и документы министерства, нормативно-правовые акты в сфере регулирования, </w:t>
      </w:r>
      <w:r w:rsidR="00F7192D" w:rsidRPr="00F7192D">
        <w:rPr>
          <w:rFonts w:ascii="Times New Roman" w:hAnsi="Times New Roman" w:cs="Times New Roman"/>
          <w:sz w:val="28"/>
          <w:szCs w:val="28"/>
        </w:rPr>
        <w:t>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w:t>
      </w:r>
      <w:r w:rsidR="00F7192D">
        <w:rPr>
          <w:rFonts w:ascii="Times New Roman" w:hAnsi="Times New Roman" w:cs="Times New Roman"/>
          <w:sz w:val="28"/>
          <w:szCs w:val="28"/>
        </w:rPr>
        <w:t>, справочно-правовая система «Консультант плюс».</w:t>
      </w:r>
    </w:p>
    <w:p w:rsidR="00F7192D" w:rsidRDefault="00F7192D">
      <w:pPr>
        <w:pStyle w:val="ConsPlusNormal"/>
        <w:jc w:val="center"/>
        <w:outlineLvl w:val="2"/>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4. Влияние системы оцениваемых обязательных требований</w:t>
      </w:r>
    </w:p>
    <w:p w:rsid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на достижение целей регулирования</w:t>
      </w:r>
    </w:p>
    <w:p w:rsidR="00245811" w:rsidRPr="006B19B4" w:rsidRDefault="00245811">
      <w:pPr>
        <w:pStyle w:val="ConsPlusNormal"/>
        <w:jc w:val="center"/>
        <w:rPr>
          <w:rFonts w:ascii="Times New Roman" w:hAnsi="Times New Roman" w:cs="Times New Roman"/>
          <w:sz w:val="28"/>
          <w:szCs w:val="28"/>
        </w:rPr>
      </w:pPr>
    </w:p>
    <w:p w:rsidR="006B19B4" w:rsidRDefault="00245811" w:rsidP="002458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Областной закон </w:t>
      </w:r>
      <w:r w:rsidRPr="00245811">
        <w:rPr>
          <w:rFonts w:ascii="Times New Roman" w:hAnsi="Times New Roman" w:cs="Times New Roman"/>
          <w:sz w:val="28"/>
          <w:szCs w:val="28"/>
        </w:rPr>
        <w:t>устанавливает обязательн</w:t>
      </w:r>
      <w:r>
        <w:rPr>
          <w:rFonts w:ascii="Times New Roman" w:hAnsi="Times New Roman" w:cs="Times New Roman"/>
          <w:sz w:val="28"/>
          <w:szCs w:val="28"/>
        </w:rPr>
        <w:t>ое</w:t>
      </w:r>
      <w:r w:rsidRPr="00245811">
        <w:rPr>
          <w:rFonts w:ascii="Times New Roman" w:hAnsi="Times New Roman" w:cs="Times New Roman"/>
          <w:sz w:val="28"/>
          <w:szCs w:val="28"/>
        </w:rPr>
        <w:t xml:space="preserve"> требовани</w:t>
      </w:r>
      <w:r>
        <w:rPr>
          <w:rFonts w:ascii="Times New Roman" w:hAnsi="Times New Roman" w:cs="Times New Roman"/>
          <w:sz w:val="28"/>
          <w:szCs w:val="28"/>
        </w:rPr>
        <w:t>е</w:t>
      </w:r>
      <w:r w:rsidRPr="00245811">
        <w:rPr>
          <w:rFonts w:ascii="Times New Roman" w:hAnsi="Times New Roman" w:cs="Times New Roman"/>
          <w:sz w:val="28"/>
          <w:szCs w:val="28"/>
        </w:rPr>
        <w:t xml:space="preserve"> к </w:t>
      </w:r>
      <w:r>
        <w:rPr>
          <w:rFonts w:ascii="Times New Roman" w:hAnsi="Times New Roman" w:cs="Times New Roman"/>
          <w:sz w:val="28"/>
          <w:szCs w:val="28"/>
        </w:rPr>
        <w:t>площади объектов общественного питания, расположенных в многоквартирных домах, где осуществляется или предполагается осуществлять розничную продажу алкогольной продукции.</w:t>
      </w:r>
    </w:p>
    <w:p w:rsidR="00245811" w:rsidRPr="00245811" w:rsidRDefault="00245811" w:rsidP="00245811">
      <w:pPr>
        <w:pStyle w:val="ConsPlusNormal"/>
        <w:ind w:firstLine="567"/>
        <w:jc w:val="both"/>
        <w:rPr>
          <w:rFonts w:ascii="Times New Roman" w:hAnsi="Times New Roman" w:cs="Times New Roman"/>
          <w:sz w:val="28"/>
          <w:szCs w:val="28"/>
        </w:rPr>
      </w:pPr>
      <w:r w:rsidRPr="00245811">
        <w:rPr>
          <w:rFonts w:ascii="Times New Roman" w:hAnsi="Times New Roman" w:cs="Times New Roman"/>
          <w:sz w:val="28"/>
          <w:szCs w:val="28"/>
        </w:rPr>
        <w:t>Нарушение указанн</w:t>
      </w:r>
      <w:r>
        <w:rPr>
          <w:rFonts w:ascii="Times New Roman" w:hAnsi="Times New Roman" w:cs="Times New Roman"/>
          <w:sz w:val="28"/>
          <w:szCs w:val="28"/>
        </w:rPr>
        <w:t>ого</w:t>
      </w:r>
      <w:r w:rsidRPr="00245811">
        <w:rPr>
          <w:rFonts w:ascii="Times New Roman" w:hAnsi="Times New Roman" w:cs="Times New Roman"/>
          <w:sz w:val="28"/>
          <w:szCs w:val="28"/>
        </w:rPr>
        <w:t xml:space="preserve"> обязательн</w:t>
      </w:r>
      <w:r>
        <w:rPr>
          <w:rFonts w:ascii="Times New Roman" w:hAnsi="Times New Roman" w:cs="Times New Roman"/>
          <w:sz w:val="28"/>
          <w:szCs w:val="28"/>
        </w:rPr>
        <w:t>ого требования</w:t>
      </w:r>
      <w:r w:rsidRPr="00245811">
        <w:rPr>
          <w:rFonts w:ascii="Times New Roman" w:hAnsi="Times New Roman" w:cs="Times New Roman"/>
          <w:sz w:val="28"/>
          <w:szCs w:val="28"/>
        </w:rPr>
        <w:t xml:space="preserve"> может привести к следующим</w:t>
      </w:r>
      <w:r>
        <w:rPr>
          <w:rFonts w:ascii="Times New Roman" w:hAnsi="Times New Roman" w:cs="Times New Roman"/>
          <w:sz w:val="28"/>
          <w:szCs w:val="28"/>
        </w:rPr>
        <w:t xml:space="preserve"> </w:t>
      </w:r>
      <w:r w:rsidRPr="00245811">
        <w:rPr>
          <w:rFonts w:ascii="Times New Roman" w:hAnsi="Times New Roman" w:cs="Times New Roman"/>
          <w:sz w:val="28"/>
          <w:szCs w:val="28"/>
        </w:rPr>
        <w:t>рискам причинения вреда (ущерба) охраняемым законом ценностям:</w:t>
      </w:r>
    </w:p>
    <w:p w:rsidR="00245811" w:rsidRPr="00245811" w:rsidRDefault="00245811" w:rsidP="002458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45811">
        <w:rPr>
          <w:rFonts w:ascii="Times New Roman" w:hAnsi="Times New Roman" w:cs="Times New Roman"/>
          <w:sz w:val="28"/>
          <w:szCs w:val="28"/>
        </w:rPr>
        <w:t>риск причинения имущественного вреда</w:t>
      </w:r>
      <w:r>
        <w:rPr>
          <w:rFonts w:ascii="Times New Roman" w:hAnsi="Times New Roman" w:cs="Times New Roman"/>
          <w:sz w:val="28"/>
          <w:szCs w:val="28"/>
        </w:rPr>
        <w:t>;</w:t>
      </w:r>
    </w:p>
    <w:p w:rsidR="00245811" w:rsidRPr="00245811" w:rsidRDefault="00245811" w:rsidP="0024581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245811">
        <w:rPr>
          <w:rFonts w:ascii="Times New Roman" w:hAnsi="Times New Roman" w:cs="Times New Roman"/>
          <w:sz w:val="28"/>
          <w:szCs w:val="28"/>
        </w:rPr>
        <w:t>риск причинения неимущественного вреда</w:t>
      </w:r>
      <w:r>
        <w:rPr>
          <w:rFonts w:ascii="Times New Roman" w:hAnsi="Times New Roman" w:cs="Times New Roman"/>
          <w:sz w:val="28"/>
          <w:szCs w:val="28"/>
        </w:rPr>
        <w:t>.</w:t>
      </w:r>
    </w:p>
    <w:p w:rsidR="00245811" w:rsidRPr="00245811" w:rsidRDefault="00245811" w:rsidP="00D703A4">
      <w:pPr>
        <w:pStyle w:val="ConsPlusNormal"/>
        <w:ind w:firstLine="567"/>
        <w:jc w:val="both"/>
        <w:rPr>
          <w:rFonts w:ascii="Times New Roman" w:hAnsi="Times New Roman" w:cs="Times New Roman"/>
          <w:sz w:val="28"/>
          <w:szCs w:val="28"/>
        </w:rPr>
      </w:pPr>
      <w:r w:rsidRPr="00245811">
        <w:rPr>
          <w:rFonts w:ascii="Times New Roman" w:hAnsi="Times New Roman" w:cs="Times New Roman"/>
          <w:sz w:val="28"/>
          <w:szCs w:val="28"/>
        </w:rPr>
        <w:t>Установление оцениваем</w:t>
      </w:r>
      <w:r>
        <w:rPr>
          <w:rFonts w:ascii="Times New Roman" w:hAnsi="Times New Roman" w:cs="Times New Roman"/>
          <w:sz w:val="28"/>
          <w:szCs w:val="28"/>
        </w:rPr>
        <w:t>ого</w:t>
      </w:r>
      <w:r w:rsidRPr="00245811">
        <w:rPr>
          <w:rFonts w:ascii="Times New Roman" w:hAnsi="Times New Roman" w:cs="Times New Roman"/>
          <w:sz w:val="28"/>
          <w:szCs w:val="28"/>
        </w:rPr>
        <w:t xml:space="preserve"> обязательн</w:t>
      </w:r>
      <w:r>
        <w:rPr>
          <w:rFonts w:ascii="Times New Roman" w:hAnsi="Times New Roman" w:cs="Times New Roman"/>
          <w:sz w:val="28"/>
          <w:szCs w:val="28"/>
        </w:rPr>
        <w:t>ого</w:t>
      </w:r>
      <w:r w:rsidRPr="00245811">
        <w:rPr>
          <w:rFonts w:ascii="Times New Roman" w:hAnsi="Times New Roman" w:cs="Times New Roman"/>
          <w:sz w:val="28"/>
          <w:szCs w:val="28"/>
        </w:rPr>
        <w:t xml:space="preserve"> требовани</w:t>
      </w:r>
      <w:r>
        <w:rPr>
          <w:rFonts w:ascii="Times New Roman" w:hAnsi="Times New Roman" w:cs="Times New Roman"/>
          <w:sz w:val="28"/>
          <w:szCs w:val="28"/>
        </w:rPr>
        <w:t>я</w:t>
      </w:r>
      <w:r w:rsidR="00D703A4">
        <w:rPr>
          <w:rFonts w:ascii="Times New Roman" w:hAnsi="Times New Roman" w:cs="Times New Roman"/>
          <w:sz w:val="28"/>
          <w:szCs w:val="28"/>
        </w:rPr>
        <w:t xml:space="preserve"> было направлено на о</w:t>
      </w:r>
      <w:r w:rsidRPr="00245811">
        <w:rPr>
          <w:rFonts w:ascii="Times New Roman" w:hAnsi="Times New Roman" w:cs="Times New Roman"/>
          <w:sz w:val="28"/>
          <w:szCs w:val="28"/>
        </w:rPr>
        <w:t xml:space="preserve">беспечение </w:t>
      </w:r>
      <w:r w:rsidR="00D703A4">
        <w:rPr>
          <w:rFonts w:ascii="Times New Roman" w:hAnsi="Times New Roman" w:cs="Times New Roman"/>
          <w:sz w:val="28"/>
          <w:szCs w:val="28"/>
        </w:rPr>
        <w:t>тишины и покоя граждан, проживающих в многоквартирных домах.</w:t>
      </w:r>
    </w:p>
    <w:p w:rsidR="00245811" w:rsidRPr="00245811" w:rsidRDefault="00D703A4" w:rsidP="00D703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приведены в таблицах № </w:t>
      </w:r>
      <w:r w:rsidR="00245811" w:rsidRPr="00245811">
        <w:rPr>
          <w:rFonts w:ascii="Times New Roman" w:hAnsi="Times New Roman" w:cs="Times New Roman"/>
          <w:sz w:val="28"/>
          <w:szCs w:val="28"/>
        </w:rPr>
        <w:t>1,6,7,8,12 Доклада</w:t>
      </w:r>
      <w:r>
        <w:rPr>
          <w:rFonts w:ascii="Times New Roman" w:hAnsi="Times New Roman" w:cs="Times New Roman"/>
          <w:sz w:val="28"/>
          <w:szCs w:val="28"/>
        </w:rPr>
        <w:t>.</w:t>
      </w:r>
    </w:p>
    <w:p w:rsidR="005A500C" w:rsidRDefault="00245811" w:rsidP="005A500C">
      <w:pPr>
        <w:pStyle w:val="ConsPlusNormal"/>
        <w:ind w:firstLine="567"/>
        <w:jc w:val="both"/>
        <w:rPr>
          <w:rFonts w:ascii="Times New Roman" w:hAnsi="Times New Roman" w:cs="Times New Roman"/>
          <w:sz w:val="28"/>
          <w:szCs w:val="28"/>
        </w:rPr>
      </w:pPr>
      <w:r w:rsidRPr="00245811">
        <w:rPr>
          <w:rFonts w:ascii="Times New Roman" w:hAnsi="Times New Roman" w:cs="Times New Roman"/>
          <w:sz w:val="28"/>
          <w:szCs w:val="28"/>
        </w:rPr>
        <w:t xml:space="preserve">В результате действия оцениваемых обязательных требований </w:t>
      </w:r>
      <w:r w:rsidR="00D703A4">
        <w:rPr>
          <w:rFonts w:ascii="Times New Roman" w:hAnsi="Times New Roman" w:cs="Times New Roman"/>
          <w:sz w:val="28"/>
          <w:szCs w:val="28"/>
        </w:rPr>
        <w:t xml:space="preserve">установлено, </w:t>
      </w:r>
      <w:r w:rsidR="00D703A4" w:rsidRPr="00245811">
        <w:rPr>
          <w:rFonts w:ascii="Times New Roman" w:hAnsi="Times New Roman" w:cs="Times New Roman"/>
          <w:sz w:val="28"/>
          <w:szCs w:val="28"/>
        </w:rPr>
        <w:t>что цели введения оцениваемых</w:t>
      </w:r>
      <w:r w:rsidR="00D703A4">
        <w:rPr>
          <w:rFonts w:ascii="Times New Roman" w:hAnsi="Times New Roman" w:cs="Times New Roman"/>
          <w:sz w:val="28"/>
          <w:szCs w:val="28"/>
        </w:rPr>
        <w:t xml:space="preserve"> </w:t>
      </w:r>
      <w:r w:rsidR="00D703A4" w:rsidRPr="00245811">
        <w:rPr>
          <w:rFonts w:ascii="Times New Roman" w:hAnsi="Times New Roman" w:cs="Times New Roman"/>
          <w:sz w:val="28"/>
          <w:szCs w:val="28"/>
        </w:rPr>
        <w:t>обязательных требований в полной мере достигнуты, обязательные требования явно</w:t>
      </w:r>
      <w:r w:rsidR="00D703A4">
        <w:rPr>
          <w:rFonts w:ascii="Times New Roman" w:hAnsi="Times New Roman" w:cs="Times New Roman"/>
          <w:sz w:val="28"/>
          <w:szCs w:val="28"/>
        </w:rPr>
        <w:t xml:space="preserve"> </w:t>
      </w:r>
      <w:r w:rsidR="00D703A4" w:rsidRPr="00245811">
        <w:rPr>
          <w:rFonts w:ascii="Times New Roman" w:hAnsi="Times New Roman" w:cs="Times New Roman"/>
          <w:sz w:val="28"/>
          <w:szCs w:val="28"/>
        </w:rPr>
        <w:t>способствуют их достижению, обязательные требования оказывают положительное</w:t>
      </w:r>
      <w:r w:rsidR="00D703A4">
        <w:rPr>
          <w:rFonts w:ascii="Times New Roman" w:hAnsi="Times New Roman" w:cs="Times New Roman"/>
          <w:sz w:val="28"/>
          <w:szCs w:val="28"/>
        </w:rPr>
        <w:t xml:space="preserve"> </w:t>
      </w:r>
      <w:r w:rsidR="00D703A4" w:rsidRPr="00245811">
        <w:rPr>
          <w:rFonts w:ascii="Times New Roman" w:hAnsi="Times New Roman" w:cs="Times New Roman"/>
          <w:sz w:val="28"/>
          <w:szCs w:val="28"/>
        </w:rPr>
        <w:t>влияни</w:t>
      </w:r>
      <w:r w:rsidR="00D703A4">
        <w:rPr>
          <w:rFonts w:ascii="Times New Roman" w:hAnsi="Times New Roman" w:cs="Times New Roman"/>
          <w:sz w:val="28"/>
          <w:szCs w:val="28"/>
        </w:rPr>
        <w:t>е</w:t>
      </w:r>
      <w:r w:rsidR="00D703A4" w:rsidRPr="00245811">
        <w:rPr>
          <w:rFonts w:ascii="Times New Roman" w:hAnsi="Times New Roman" w:cs="Times New Roman"/>
          <w:sz w:val="28"/>
          <w:szCs w:val="28"/>
        </w:rPr>
        <w:t xml:space="preserve"> на их достижение.</w:t>
      </w:r>
      <w:r w:rsidR="00D703A4" w:rsidRPr="00D703A4">
        <w:rPr>
          <w:rFonts w:ascii="Times New Roman" w:hAnsi="Times New Roman" w:cs="Times New Roman"/>
          <w:sz w:val="28"/>
          <w:szCs w:val="28"/>
        </w:rPr>
        <w:t xml:space="preserve"> </w:t>
      </w:r>
      <w:r w:rsidR="00D703A4">
        <w:rPr>
          <w:rFonts w:ascii="Times New Roman" w:hAnsi="Times New Roman" w:cs="Times New Roman"/>
          <w:sz w:val="28"/>
          <w:szCs w:val="28"/>
        </w:rPr>
        <w:t xml:space="preserve">В многоквартирных домах не появляются новые объекты общественного питания площадь которых менее 50 </w:t>
      </w:r>
      <w:proofErr w:type="spellStart"/>
      <w:proofErr w:type="gramStart"/>
      <w:r w:rsidR="00D703A4">
        <w:rPr>
          <w:rFonts w:ascii="Times New Roman" w:hAnsi="Times New Roman" w:cs="Times New Roman"/>
          <w:sz w:val="28"/>
          <w:szCs w:val="28"/>
        </w:rPr>
        <w:t>кв.м</w:t>
      </w:r>
      <w:proofErr w:type="spellEnd"/>
      <w:proofErr w:type="gramEnd"/>
      <w:r w:rsidR="00D703A4">
        <w:rPr>
          <w:rFonts w:ascii="Times New Roman" w:hAnsi="Times New Roman" w:cs="Times New Roman"/>
          <w:sz w:val="28"/>
          <w:szCs w:val="28"/>
        </w:rPr>
        <w:t>, реализующие розничную продажу алкого</w:t>
      </w:r>
      <w:r w:rsidR="005A500C">
        <w:rPr>
          <w:rFonts w:ascii="Times New Roman" w:hAnsi="Times New Roman" w:cs="Times New Roman"/>
          <w:sz w:val="28"/>
          <w:szCs w:val="28"/>
        </w:rPr>
        <w:t>льной продукции.</w:t>
      </w:r>
      <w:r w:rsidR="00D703A4">
        <w:rPr>
          <w:rFonts w:ascii="Times New Roman" w:hAnsi="Times New Roman" w:cs="Times New Roman"/>
          <w:sz w:val="28"/>
          <w:szCs w:val="28"/>
        </w:rPr>
        <w:t xml:space="preserve"> </w:t>
      </w:r>
      <w:r w:rsidR="00D703A4" w:rsidRPr="00245811">
        <w:rPr>
          <w:rFonts w:ascii="Times New Roman" w:hAnsi="Times New Roman" w:cs="Times New Roman"/>
          <w:sz w:val="28"/>
          <w:szCs w:val="28"/>
        </w:rPr>
        <w:t xml:space="preserve">Сведения приведены в таблицах </w:t>
      </w:r>
      <w:r w:rsidR="00D703A4">
        <w:rPr>
          <w:rFonts w:ascii="Times New Roman" w:hAnsi="Times New Roman" w:cs="Times New Roman"/>
          <w:sz w:val="28"/>
          <w:szCs w:val="28"/>
        </w:rPr>
        <w:t>№</w:t>
      </w:r>
      <w:r w:rsidR="00D703A4" w:rsidRPr="00245811">
        <w:rPr>
          <w:rFonts w:ascii="Times New Roman" w:hAnsi="Times New Roman" w:cs="Times New Roman"/>
          <w:sz w:val="28"/>
          <w:szCs w:val="28"/>
        </w:rPr>
        <w:t xml:space="preserve"> 6,7,8 Доклада.</w:t>
      </w:r>
    </w:p>
    <w:p w:rsidR="00245811" w:rsidRDefault="00245811" w:rsidP="005A500C">
      <w:pPr>
        <w:pStyle w:val="ConsPlusNormal"/>
        <w:ind w:firstLine="567"/>
        <w:jc w:val="both"/>
        <w:rPr>
          <w:rFonts w:ascii="Times New Roman" w:hAnsi="Times New Roman" w:cs="Times New Roman"/>
          <w:sz w:val="28"/>
          <w:szCs w:val="28"/>
        </w:rPr>
      </w:pPr>
      <w:r w:rsidRPr="00245811">
        <w:rPr>
          <w:rFonts w:ascii="Times New Roman" w:hAnsi="Times New Roman" w:cs="Times New Roman"/>
          <w:sz w:val="28"/>
          <w:szCs w:val="28"/>
        </w:rPr>
        <w:t>Комплексный пересмотр системы обязательных требований не требуется</w:t>
      </w:r>
    </w:p>
    <w:p w:rsidR="00245811" w:rsidRDefault="00245811" w:rsidP="00245811">
      <w:pPr>
        <w:pStyle w:val="ConsPlusNormal"/>
        <w:jc w:val="both"/>
        <w:rPr>
          <w:rFonts w:ascii="Times New Roman" w:hAnsi="Times New Roman" w:cs="Times New Roman"/>
          <w:sz w:val="28"/>
          <w:szCs w:val="28"/>
        </w:rPr>
      </w:pPr>
    </w:p>
    <w:p w:rsidR="00245811" w:rsidRPr="006B19B4" w:rsidRDefault="00245811" w:rsidP="00245811">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5. Удобство соблюдения обязательных требований,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 том числе доступность информации об оцениваемых</w:t>
      </w:r>
    </w:p>
    <w:p w:rsid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обязательных требованиях и способах их соблюдения</w:t>
      </w:r>
    </w:p>
    <w:p w:rsidR="005A500C" w:rsidRPr="006B19B4" w:rsidRDefault="005A500C">
      <w:pPr>
        <w:pStyle w:val="ConsPlusNormal"/>
        <w:jc w:val="center"/>
        <w:rPr>
          <w:rFonts w:ascii="Times New Roman" w:hAnsi="Times New Roman" w:cs="Times New Roman"/>
          <w:sz w:val="28"/>
          <w:szCs w:val="28"/>
        </w:rPr>
      </w:pPr>
    </w:p>
    <w:p w:rsidR="006B19B4" w:rsidRDefault="005A500C" w:rsidP="005A500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Сведения о прямых издержках на соблюдение обязательных требований субъектами регулирования не предоставлены.</w:t>
      </w:r>
    </w:p>
    <w:p w:rsidR="005A500C" w:rsidRPr="006B19B4" w:rsidRDefault="005A500C" w:rsidP="005A500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Проблемы соблюдения обязательных требований, в том числе влияющие на возможность их соблюдения </w:t>
      </w:r>
      <w:r w:rsidR="00452CEE">
        <w:rPr>
          <w:rFonts w:ascii="Times New Roman" w:hAnsi="Times New Roman" w:cs="Times New Roman"/>
          <w:sz w:val="28"/>
          <w:szCs w:val="28"/>
        </w:rPr>
        <w:t>с наименьшими возможными затратами времени, материальных и (или) финансовых ресурсов субъекта регулирования не выявлены. С</w:t>
      </w:r>
      <w:r w:rsidR="00DF6659">
        <w:rPr>
          <w:rFonts w:ascii="Times New Roman" w:hAnsi="Times New Roman" w:cs="Times New Roman"/>
          <w:sz w:val="28"/>
          <w:szCs w:val="28"/>
        </w:rPr>
        <w:t>ведения представлены в таблицах № 4, 19,20,24 Доклада.</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6. Логичность, ясность, актуальность, непротиворечивость</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и исполнимость оцениваемых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Default="006B19B4">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В ходе проведения оценки применения обязательных требований</w:t>
      </w:r>
      <w:r w:rsidR="00D63BAD">
        <w:rPr>
          <w:rFonts w:ascii="Times New Roman" w:hAnsi="Times New Roman" w:cs="Times New Roman"/>
          <w:sz w:val="28"/>
          <w:szCs w:val="28"/>
        </w:rPr>
        <w:t xml:space="preserve"> не выявлены проблемы</w:t>
      </w:r>
      <w:r w:rsidRPr="006B19B4">
        <w:rPr>
          <w:rFonts w:ascii="Times New Roman" w:hAnsi="Times New Roman" w:cs="Times New Roman"/>
          <w:sz w:val="28"/>
          <w:szCs w:val="28"/>
        </w:rPr>
        <w:t xml:space="preserve"> соблюдения (применения) обязательных требований</w:t>
      </w:r>
      <w:r w:rsidR="00D63BAD">
        <w:rPr>
          <w:rFonts w:ascii="Times New Roman" w:hAnsi="Times New Roman" w:cs="Times New Roman"/>
          <w:sz w:val="28"/>
          <w:szCs w:val="28"/>
        </w:rPr>
        <w:t>, в том числе:</w:t>
      </w:r>
    </w:p>
    <w:p w:rsidR="00D63BAD" w:rsidRDefault="00D63BAD">
      <w:pPr>
        <w:pStyle w:val="ConsPlusNormal"/>
        <w:ind w:firstLine="540"/>
        <w:jc w:val="both"/>
        <w:rPr>
          <w:rFonts w:ascii="Times New Roman" w:hAnsi="Times New Roman" w:cs="Times New Roman"/>
          <w:sz w:val="28"/>
          <w:szCs w:val="28"/>
        </w:rPr>
      </w:pPr>
      <w:r w:rsidRPr="00D63BAD">
        <w:rPr>
          <w:rFonts w:ascii="Times New Roman" w:hAnsi="Times New Roman" w:cs="Times New Roman"/>
          <w:sz w:val="28"/>
          <w:szCs w:val="28"/>
        </w:rPr>
        <w:t>- в части логичности, ясности и однозначности понимания следующих обязательных требований</w:t>
      </w:r>
      <w:r>
        <w:rPr>
          <w:rFonts w:ascii="Times New Roman" w:hAnsi="Times New Roman" w:cs="Times New Roman"/>
          <w:sz w:val="28"/>
          <w:szCs w:val="28"/>
        </w:rPr>
        <w:t>;</w:t>
      </w:r>
    </w:p>
    <w:p w:rsidR="00D63BAD" w:rsidRDefault="00D63BAD">
      <w:pPr>
        <w:pStyle w:val="ConsPlusNormal"/>
        <w:ind w:firstLine="540"/>
        <w:jc w:val="both"/>
        <w:rPr>
          <w:rFonts w:ascii="Times New Roman" w:hAnsi="Times New Roman" w:cs="Times New Roman"/>
          <w:sz w:val="28"/>
          <w:szCs w:val="28"/>
        </w:rPr>
      </w:pPr>
      <w:r w:rsidRPr="00D63BAD">
        <w:rPr>
          <w:rFonts w:ascii="Times New Roman" w:hAnsi="Times New Roman" w:cs="Times New Roman"/>
          <w:sz w:val="28"/>
          <w:szCs w:val="28"/>
        </w:rPr>
        <w:t xml:space="preserve"> - в части противоречивости обязательных требований, в том числе </w:t>
      </w:r>
      <w:r w:rsidRPr="00D63BAD">
        <w:rPr>
          <w:rFonts w:ascii="Times New Roman" w:hAnsi="Times New Roman" w:cs="Times New Roman"/>
          <w:sz w:val="28"/>
          <w:szCs w:val="28"/>
        </w:rPr>
        <w:lastRenderedPageBreak/>
        <w:t>невозможности исполнения одних обязательных требований при исполнении других;</w:t>
      </w:r>
    </w:p>
    <w:p w:rsidR="00D63BAD" w:rsidRDefault="00D63BAD">
      <w:pPr>
        <w:pStyle w:val="ConsPlusNormal"/>
        <w:ind w:firstLine="540"/>
        <w:jc w:val="both"/>
        <w:rPr>
          <w:rFonts w:ascii="Times New Roman" w:hAnsi="Times New Roman" w:cs="Times New Roman"/>
          <w:sz w:val="28"/>
          <w:szCs w:val="28"/>
        </w:rPr>
      </w:pPr>
      <w:r w:rsidRPr="00D63BAD">
        <w:rPr>
          <w:rFonts w:ascii="Times New Roman" w:hAnsi="Times New Roman" w:cs="Times New Roman"/>
          <w:sz w:val="28"/>
          <w:szCs w:val="28"/>
        </w:rPr>
        <w:t>- в части актуальности обязательных требований;</w:t>
      </w:r>
    </w:p>
    <w:p w:rsidR="00D63BAD" w:rsidRDefault="00D63BAD">
      <w:pPr>
        <w:pStyle w:val="ConsPlusNormal"/>
        <w:ind w:firstLine="540"/>
        <w:jc w:val="both"/>
        <w:rPr>
          <w:rFonts w:ascii="Times New Roman" w:hAnsi="Times New Roman" w:cs="Times New Roman"/>
          <w:sz w:val="28"/>
          <w:szCs w:val="28"/>
        </w:rPr>
      </w:pPr>
      <w:r w:rsidRPr="00D63BAD">
        <w:rPr>
          <w:rFonts w:ascii="Times New Roman" w:hAnsi="Times New Roman" w:cs="Times New Roman"/>
          <w:sz w:val="28"/>
          <w:szCs w:val="28"/>
        </w:rPr>
        <w:t xml:space="preserve"> - в части дублирования обязательных требований.</w:t>
      </w:r>
    </w:p>
    <w:p w:rsidR="00855F64" w:rsidRDefault="00D63BAD" w:rsidP="00FB27BF">
      <w:pPr>
        <w:pStyle w:val="ConsPlusNormal"/>
        <w:ind w:firstLine="540"/>
        <w:jc w:val="both"/>
        <w:rPr>
          <w:rFonts w:ascii="Times New Roman" w:hAnsi="Times New Roman" w:cs="Times New Roman"/>
          <w:sz w:val="28"/>
          <w:szCs w:val="28"/>
        </w:rPr>
      </w:pPr>
      <w:r w:rsidRPr="00D63BAD">
        <w:rPr>
          <w:rFonts w:ascii="Times New Roman" w:hAnsi="Times New Roman" w:cs="Times New Roman"/>
          <w:sz w:val="28"/>
          <w:szCs w:val="28"/>
        </w:rPr>
        <w:t xml:space="preserve">Сведения представлены в таблице </w:t>
      </w:r>
      <w:r>
        <w:rPr>
          <w:rFonts w:ascii="Times New Roman" w:hAnsi="Times New Roman" w:cs="Times New Roman"/>
          <w:sz w:val="28"/>
          <w:szCs w:val="28"/>
        </w:rPr>
        <w:t xml:space="preserve">№ </w:t>
      </w:r>
      <w:r w:rsidRPr="00D63BAD">
        <w:rPr>
          <w:rFonts w:ascii="Times New Roman" w:hAnsi="Times New Roman" w:cs="Times New Roman"/>
          <w:sz w:val="28"/>
          <w:szCs w:val="28"/>
        </w:rPr>
        <w:t>9 Доклада. В части исполнимости обязательных требований жалобы, замечания, предложения, судебные иски от субъектов регулирования не поступали. Сведения представлены в таблице</w:t>
      </w:r>
      <w:r w:rsidR="00FB27BF">
        <w:rPr>
          <w:rFonts w:ascii="Times New Roman" w:hAnsi="Times New Roman" w:cs="Times New Roman"/>
          <w:sz w:val="28"/>
          <w:szCs w:val="28"/>
        </w:rPr>
        <w:br/>
        <w:t xml:space="preserve">№ </w:t>
      </w:r>
      <w:r w:rsidRPr="00D63BAD">
        <w:rPr>
          <w:rFonts w:ascii="Times New Roman" w:hAnsi="Times New Roman" w:cs="Times New Roman"/>
          <w:sz w:val="28"/>
          <w:szCs w:val="28"/>
        </w:rPr>
        <w:t>10,18,19 Доклада.</w:t>
      </w:r>
    </w:p>
    <w:p w:rsidR="00D63BAD" w:rsidRDefault="00D63BAD" w:rsidP="00FB27BF">
      <w:pPr>
        <w:pStyle w:val="ConsPlusNormal"/>
        <w:ind w:firstLine="540"/>
        <w:jc w:val="both"/>
        <w:rPr>
          <w:rFonts w:ascii="Times New Roman" w:hAnsi="Times New Roman" w:cs="Times New Roman"/>
          <w:sz w:val="28"/>
          <w:szCs w:val="28"/>
        </w:rPr>
      </w:pPr>
      <w:r w:rsidRPr="00D63BAD">
        <w:rPr>
          <w:rFonts w:ascii="Times New Roman" w:hAnsi="Times New Roman" w:cs="Times New Roman"/>
          <w:sz w:val="28"/>
          <w:szCs w:val="28"/>
        </w:rPr>
        <w:t>Основания для пересмотра системы обязательных требований или внесения изменений в регулирование отсутствуют.</w:t>
      </w:r>
    </w:p>
    <w:p w:rsidR="00FB27BF" w:rsidRPr="006B19B4" w:rsidRDefault="00FB27BF" w:rsidP="00FB27BF">
      <w:pPr>
        <w:pStyle w:val="ConsPlusNormal"/>
        <w:ind w:firstLine="540"/>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7. Общая информация об уровне соблюдения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обязательных требований, в том числе данные о привлечении</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 ответственности за нарушение обязательных требований,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 типовых и массовых нарушениях обязательных требований</w:t>
      </w:r>
    </w:p>
    <w:p w:rsidR="006B19B4" w:rsidRDefault="006B19B4">
      <w:pPr>
        <w:pStyle w:val="ConsPlusNormal"/>
        <w:jc w:val="both"/>
        <w:rPr>
          <w:rFonts w:ascii="Times New Roman" w:hAnsi="Times New Roman" w:cs="Times New Roman"/>
          <w:sz w:val="28"/>
          <w:szCs w:val="28"/>
        </w:rPr>
      </w:pPr>
    </w:p>
    <w:p w:rsidR="00855F64" w:rsidRDefault="00FB27BF" w:rsidP="00FB27BF">
      <w:pPr>
        <w:pStyle w:val="ConsPlusNormal"/>
        <w:ind w:firstLine="567"/>
        <w:jc w:val="both"/>
        <w:rPr>
          <w:rFonts w:ascii="Times New Roman" w:hAnsi="Times New Roman" w:cs="Times New Roman"/>
          <w:sz w:val="28"/>
          <w:szCs w:val="28"/>
        </w:rPr>
      </w:pPr>
      <w:r w:rsidRPr="00FB27BF">
        <w:rPr>
          <w:rFonts w:ascii="Times New Roman" w:hAnsi="Times New Roman" w:cs="Times New Roman"/>
          <w:sz w:val="28"/>
          <w:szCs w:val="28"/>
        </w:rPr>
        <w:t>При проведении оценки применения обязательных требований установлены следующие особенности их соблюдения.</w:t>
      </w:r>
    </w:p>
    <w:p w:rsidR="00855F64" w:rsidRDefault="00FB27BF" w:rsidP="00FB27BF">
      <w:pPr>
        <w:pStyle w:val="ConsPlusNormal"/>
        <w:ind w:firstLine="567"/>
        <w:jc w:val="both"/>
        <w:rPr>
          <w:rFonts w:ascii="Times New Roman" w:hAnsi="Times New Roman" w:cs="Times New Roman"/>
          <w:sz w:val="28"/>
          <w:szCs w:val="28"/>
        </w:rPr>
      </w:pPr>
      <w:r w:rsidRPr="00FB27BF">
        <w:rPr>
          <w:rFonts w:ascii="Times New Roman" w:hAnsi="Times New Roman" w:cs="Times New Roman"/>
          <w:sz w:val="28"/>
          <w:szCs w:val="28"/>
        </w:rPr>
        <w:t>В период2022-2023 г</w:t>
      </w:r>
      <w:r>
        <w:rPr>
          <w:rFonts w:ascii="Times New Roman" w:hAnsi="Times New Roman" w:cs="Times New Roman"/>
          <w:sz w:val="28"/>
          <w:szCs w:val="28"/>
        </w:rPr>
        <w:t>одов</w:t>
      </w:r>
      <w:r w:rsidRPr="00FB27BF">
        <w:rPr>
          <w:rFonts w:ascii="Times New Roman" w:hAnsi="Times New Roman" w:cs="Times New Roman"/>
          <w:sz w:val="28"/>
          <w:szCs w:val="28"/>
        </w:rPr>
        <w:t xml:space="preserve"> в соответствие с Постановлением Правительства Российской Федерации от 10.03.2022 </w:t>
      </w:r>
      <w:r>
        <w:rPr>
          <w:rFonts w:ascii="Times New Roman" w:hAnsi="Times New Roman" w:cs="Times New Roman"/>
          <w:sz w:val="28"/>
          <w:szCs w:val="28"/>
        </w:rPr>
        <w:t>№</w:t>
      </w:r>
      <w:r w:rsidRPr="00FB27BF">
        <w:rPr>
          <w:rFonts w:ascii="Times New Roman" w:hAnsi="Times New Roman" w:cs="Times New Roman"/>
          <w:sz w:val="28"/>
          <w:szCs w:val="28"/>
        </w:rPr>
        <w:t xml:space="preserve"> 336 </w:t>
      </w:r>
      <w:r>
        <w:rPr>
          <w:rFonts w:ascii="Times New Roman" w:hAnsi="Times New Roman" w:cs="Times New Roman"/>
          <w:sz w:val="28"/>
          <w:szCs w:val="28"/>
        </w:rPr>
        <w:t>«</w:t>
      </w:r>
      <w:r w:rsidRPr="00FB27BF">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w:t>
      </w:r>
      <w:r w:rsidRPr="00FB27BF">
        <w:rPr>
          <w:rFonts w:ascii="Times New Roman" w:hAnsi="Times New Roman" w:cs="Times New Roman"/>
          <w:sz w:val="28"/>
          <w:szCs w:val="28"/>
        </w:rPr>
        <w:t xml:space="preserve"> проверки субъектов регулирования не запланированы. Основания для проведения внеплановых проверок отсутствовали. Таким образом, КНМ со взаимодействием не проводились, предписания не выдавались.</w:t>
      </w:r>
    </w:p>
    <w:p w:rsidR="00855F64" w:rsidRDefault="00FB27BF" w:rsidP="00FB27BF">
      <w:pPr>
        <w:pStyle w:val="ConsPlusNormal"/>
        <w:ind w:firstLine="567"/>
        <w:jc w:val="both"/>
        <w:rPr>
          <w:rFonts w:ascii="Times New Roman" w:hAnsi="Times New Roman" w:cs="Times New Roman"/>
          <w:sz w:val="28"/>
          <w:szCs w:val="28"/>
        </w:rPr>
      </w:pPr>
      <w:r w:rsidRPr="00FB27BF">
        <w:rPr>
          <w:rFonts w:ascii="Times New Roman" w:hAnsi="Times New Roman" w:cs="Times New Roman"/>
          <w:sz w:val="28"/>
          <w:szCs w:val="28"/>
        </w:rPr>
        <w:t>Нарушения ОТ (в части частичного отсутствия ограждения приюта) зафиксированы единично в ходе профилактических визитов и при систематическом наблюдении. По итогу проведения профилактических мероприятий выданы рекомендации по устранению нарушений.</w:t>
      </w:r>
    </w:p>
    <w:p w:rsidR="00FB27BF" w:rsidRPr="006B19B4" w:rsidRDefault="00FB27BF" w:rsidP="00FB27BF">
      <w:pPr>
        <w:pStyle w:val="ConsPlusNormal"/>
        <w:ind w:firstLine="567"/>
        <w:jc w:val="both"/>
        <w:rPr>
          <w:rFonts w:ascii="Times New Roman" w:hAnsi="Times New Roman" w:cs="Times New Roman"/>
          <w:sz w:val="28"/>
          <w:szCs w:val="28"/>
        </w:rPr>
      </w:pPr>
      <w:r w:rsidRPr="00FB27BF">
        <w:rPr>
          <w:rFonts w:ascii="Times New Roman" w:hAnsi="Times New Roman" w:cs="Times New Roman"/>
          <w:sz w:val="28"/>
          <w:szCs w:val="28"/>
        </w:rPr>
        <w:t>Доля субъектов регулирования, привлеченных к административной ответственности за несоблюдение, относительно общего числа субъектов регулирования в период действия обязательных требований не изменялась и составляет 0%</w:t>
      </w: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8. Ключевые выводы Доклада</w:t>
      </w:r>
    </w:p>
    <w:p w:rsidR="006B19B4" w:rsidRPr="006B19B4" w:rsidRDefault="006B19B4">
      <w:pPr>
        <w:pStyle w:val="ConsPlusNormal"/>
        <w:jc w:val="both"/>
        <w:rPr>
          <w:rFonts w:ascii="Times New Roman" w:hAnsi="Times New Roman" w:cs="Times New Roman"/>
          <w:sz w:val="28"/>
          <w:szCs w:val="28"/>
        </w:rPr>
      </w:pPr>
    </w:p>
    <w:p w:rsidR="006B19B4" w:rsidRDefault="00855F64" w:rsidP="00855F64">
      <w:pPr>
        <w:pStyle w:val="ConsPlusNormal"/>
        <w:ind w:firstLine="567"/>
        <w:jc w:val="both"/>
        <w:rPr>
          <w:rFonts w:ascii="Times New Roman" w:hAnsi="Times New Roman" w:cs="Times New Roman"/>
          <w:sz w:val="28"/>
          <w:szCs w:val="28"/>
        </w:rPr>
      </w:pPr>
      <w:r w:rsidRPr="00855F64">
        <w:rPr>
          <w:rFonts w:ascii="Times New Roman" w:hAnsi="Times New Roman" w:cs="Times New Roman"/>
          <w:sz w:val="28"/>
          <w:szCs w:val="28"/>
        </w:rPr>
        <w:t xml:space="preserve">При проведении оценки применения обязательных требований системные и (или) единичные проблемы оцениваемых обязательных требований не выявлены. Принято решение о целесообразности дальнейшего применения обязательного требования (группы обязательных требований) без внесения изменений в </w:t>
      </w:r>
      <w:r>
        <w:rPr>
          <w:rFonts w:ascii="Times New Roman" w:hAnsi="Times New Roman" w:cs="Times New Roman"/>
          <w:sz w:val="28"/>
          <w:szCs w:val="28"/>
        </w:rPr>
        <w:t>Областной закон.</w:t>
      </w:r>
    </w:p>
    <w:p w:rsidR="00855F64" w:rsidRPr="006B19B4" w:rsidRDefault="00855F64" w:rsidP="00855F64">
      <w:pPr>
        <w:pStyle w:val="ConsPlusNormal"/>
        <w:ind w:firstLine="567"/>
        <w:jc w:val="both"/>
        <w:rPr>
          <w:rFonts w:ascii="Times New Roman" w:hAnsi="Times New Roman" w:cs="Times New Roman"/>
          <w:sz w:val="28"/>
          <w:szCs w:val="28"/>
        </w:rPr>
      </w:pPr>
    </w:p>
    <w:p w:rsidR="006B19B4" w:rsidRPr="00855F64" w:rsidRDefault="006B19B4">
      <w:pPr>
        <w:pStyle w:val="ConsPlusNormal"/>
        <w:jc w:val="center"/>
        <w:outlineLvl w:val="1"/>
        <w:rPr>
          <w:rFonts w:ascii="Times New Roman" w:hAnsi="Times New Roman" w:cs="Times New Roman"/>
          <w:b/>
          <w:bCs/>
          <w:sz w:val="28"/>
          <w:szCs w:val="28"/>
        </w:rPr>
      </w:pPr>
      <w:r w:rsidRPr="00855F64">
        <w:rPr>
          <w:rFonts w:ascii="Times New Roman" w:hAnsi="Times New Roman" w:cs="Times New Roman"/>
          <w:b/>
          <w:bCs/>
          <w:sz w:val="28"/>
          <w:szCs w:val="28"/>
        </w:rPr>
        <w:t>II. Аналитическая информация</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9. Общая характеристика системы оцениваемых обязательных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требований в соответствующей сфере регулирования</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Паспорт системы оцениваемых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4"/>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2D50F8">
        <w:rPr>
          <w:rFonts w:ascii="Times New Roman" w:hAnsi="Times New Roman" w:cs="Times New Roman"/>
          <w:sz w:val="28"/>
          <w:szCs w:val="28"/>
        </w:rPr>
        <w:t>№</w:t>
      </w:r>
      <w:r w:rsidRPr="006B19B4">
        <w:rPr>
          <w:rFonts w:ascii="Times New Roman" w:hAnsi="Times New Roman" w:cs="Times New Roman"/>
          <w:sz w:val="28"/>
          <w:szCs w:val="28"/>
        </w:rPr>
        <w:t xml:space="preserve"> 1</w:t>
      </w:r>
    </w:p>
    <w:p w:rsidR="006B19B4" w:rsidRPr="006B19B4" w:rsidRDefault="006B19B4">
      <w:pPr>
        <w:pStyle w:val="ConsPlusNormal"/>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3955"/>
        <w:gridCol w:w="4967"/>
      </w:tblGrid>
      <w:tr w:rsidR="006B19B4" w:rsidRPr="006B19B4" w:rsidTr="00D25E1F">
        <w:trPr>
          <w:trHeight w:val="848"/>
        </w:trPr>
        <w:tc>
          <w:tcPr>
            <w:tcW w:w="5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3955" w:type="dxa"/>
          </w:tcPr>
          <w:p w:rsidR="006B19B4" w:rsidRPr="006B19B4" w:rsidRDefault="006B19B4" w:rsidP="00D25E1F">
            <w:pPr>
              <w:pStyle w:val="ConsPlusNormal"/>
              <w:rPr>
                <w:rFonts w:ascii="Times New Roman" w:hAnsi="Times New Roman" w:cs="Times New Roman"/>
                <w:sz w:val="28"/>
                <w:szCs w:val="28"/>
              </w:rPr>
            </w:pPr>
            <w:r w:rsidRPr="006B19B4">
              <w:rPr>
                <w:rFonts w:ascii="Times New Roman" w:hAnsi="Times New Roman" w:cs="Times New Roman"/>
                <w:sz w:val="28"/>
                <w:szCs w:val="28"/>
              </w:rPr>
              <w:t>Наименование сферы регулирования</w:t>
            </w:r>
          </w:p>
        </w:tc>
        <w:tc>
          <w:tcPr>
            <w:tcW w:w="4967" w:type="dxa"/>
          </w:tcPr>
          <w:p w:rsidR="00D25E1F" w:rsidRPr="00D25E1F" w:rsidRDefault="00D25E1F" w:rsidP="00D25E1F">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D25E1F">
              <w:rPr>
                <w:rFonts w:ascii="Times New Roman" w:eastAsia="Times New Roman" w:hAnsi="Times New Roman" w:cs="Times New Roman"/>
                <w:sz w:val="28"/>
                <w:szCs w:val="28"/>
                <w:lang w:eastAsia="ru-RU"/>
              </w:rPr>
              <w:t>Регулирование отношений в области розничной продажи алкогольной продукции.</w:t>
            </w:r>
          </w:p>
          <w:p w:rsidR="006B19B4" w:rsidRPr="006B19B4" w:rsidRDefault="006B19B4">
            <w:pPr>
              <w:pStyle w:val="ConsPlusNormal"/>
              <w:jc w:val="center"/>
              <w:rPr>
                <w:rFonts w:ascii="Times New Roman" w:hAnsi="Times New Roman" w:cs="Times New Roman"/>
                <w:sz w:val="28"/>
                <w:szCs w:val="28"/>
              </w:rPr>
            </w:pPr>
          </w:p>
        </w:tc>
      </w:tr>
      <w:tr w:rsidR="006B19B4" w:rsidRPr="006B19B4" w:rsidTr="002D50F8">
        <w:tc>
          <w:tcPr>
            <w:tcW w:w="5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3955" w:type="dxa"/>
          </w:tcPr>
          <w:p w:rsidR="006B19B4" w:rsidRPr="006B19B4" w:rsidRDefault="006B19B4" w:rsidP="00D25E1F">
            <w:pPr>
              <w:pStyle w:val="ConsPlusNormal"/>
              <w:rPr>
                <w:rFonts w:ascii="Times New Roman" w:hAnsi="Times New Roman" w:cs="Times New Roman"/>
                <w:sz w:val="28"/>
                <w:szCs w:val="28"/>
              </w:rPr>
            </w:pPr>
            <w:r w:rsidRPr="006B19B4">
              <w:rPr>
                <w:rFonts w:ascii="Times New Roman" w:hAnsi="Times New Roman" w:cs="Times New Roman"/>
                <w:sz w:val="28"/>
                <w:szCs w:val="28"/>
              </w:rPr>
              <w:t>Характеристика целей регулирования соответствующей сферы общественных отношений (целей системы обязательных требований)</w:t>
            </w:r>
          </w:p>
        </w:tc>
        <w:tc>
          <w:tcPr>
            <w:tcW w:w="4967" w:type="dxa"/>
          </w:tcPr>
          <w:p w:rsidR="00D25E1F" w:rsidRDefault="00D25E1F" w:rsidP="002D50F8">
            <w:pPr>
              <w:pStyle w:val="ConsPlusNormal"/>
              <w:rPr>
                <w:rFonts w:ascii="Times New Roman" w:hAnsi="Times New Roman" w:cs="Times New Roman"/>
                <w:sz w:val="28"/>
                <w:szCs w:val="28"/>
              </w:rPr>
            </w:pPr>
            <w:r>
              <w:rPr>
                <w:rFonts w:ascii="Times New Roman" w:hAnsi="Times New Roman" w:cs="Times New Roman"/>
                <w:sz w:val="28"/>
                <w:szCs w:val="28"/>
              </w:rPr>
              <w:t>Н</w:t>
            </w:r>
            <w:r w:rsidR="002D50F8" w:rsidRPr="002D50F8">
              <w:rPr>
                <w:rFonts w:ascii="Times New Roman" w:hAnsi="Times New Roman" w:cs="Times New Roman"/>
                <w:sz w:val="28"/>
                <w:szCs w:val="28"/>
              </w:rPr>
              <w:t>е допускается бесконтрольное открытие и функционирование в многоквартирных домах предприятий общественного питания, реализующих алкогольную продукцию.</w:t>
            </w:r>
          </w:p>
          <w:p w:rsidR="002D50F8" w:rsidRPr="002D50F8" w:rsidRDefault="002D50F8" w:rsidP="002D50F8">
            <w:pPr>
              <w:pStyle w:val="ConsPlusNormal"/>
              <w:rPr>
                <w:rFonts w:ascii="Times New Roman" w:hAnsi="Times New Roman" w:cs="Times New Roman"/>
                <w:sz w:val="28"/>
                <w:szCs w:val="28"/>
              </w:rPr>
            </w:pPr>
            <w:r w:rsidRPr="002D50F8">
              <w:rPr>
                <w:rFonts w:ascii="Times New Roman" w:hAnsi="Times New Roman" w:cs="Times New Roman"/>
                <w:sz w:val="28"/>
                <w:szCs w:val="28"/>
              </w:rPr>
              <w:t>Тем самым защищаются:</w:t>
            </w:r>
          </w:p>
          <w:p w:rsidR="002D50F8" w:rsidRPr="002D50F8" w:rsidRDefault="002D50F8" w:rsidP="002D50F8">
            <w:pPr>
              <w:pStyle w:val="ConsPlusNormal"/>
              <w:rPr>
                <w:rFonts w:ascii="Times New Roman" w:hAnsi="Times New Roman" w:cs="Times New Roman"/>
                <w:sz w:val="28"/>
                <w:szCs w:val="28"/>
              </w:rPr>
            </w:pPr>
            <w:r w:rsidRPr="002D50F8">
              <w:rPr>
                <w:rFonts w:ascii="Times New Roman" w:hAnsi="Times New Roman" w:cs="Times New Roman"/>
                <w:sz w:val="28"/>
                <w:szCs w:val="28"/>
              </w:rPr>
              <w:t>- общественный порядок: зачастую посетители предприятий общественного питания совершают противоправные поступки в состоянии алкогольного опьянени</w:t>
            </w:r>
            <w:r w:rsidR="00D25E1F">
              <w:rPr>
                <w:rFonts w:ascii="Times New Roman" w:hAnsi="Times New Roman" w:cs="Times New Roman"/>
                <w:sz w:val="28"/>
                <w:szCs w:val="28"/>
              </w:rPr>
              <w:t>я</w:t>
            </w:r>
            <w:r w:rsidRPr="002D50F8">
              <w:rPr>
                <w:rFonts w:ascii="Times New Roman" w:hAnsi="Times New Roman" w:cs="Times New Roman"/>
                <w:sz w:val="28"/>
                <w:szCs w:val="28"/>
              </w:rPr>
              <w:t>, вызывая справедливое недовольство жителей, проживающих в многоквартирных домах;</w:t>
            </w:r>
          </w:p>
          <w:p w:rsidR="002D50F8" w:rsidRPr="002D50F8" w:rsidRDefault="002D50F8" w:rsidP="002D50F8">
            <w:pPr>
              <w:pStyle w:val="ConsPlusNormal"/>
              <w:rPr>
                <w:rFonts w:ascii="Times New Roman" w:hAnsi="Times New Roman" w:cs="Times New Roman"/>
                <w:sz w:val="28"/>
                <w:szCs w:val="28"/>
              </w:rPr>
            </w:pPr>
            <w:r w:rsidRPr="002D50F8">
              <w:rPr>
                <w:rFonts w:ascii="Times New Roman" w:hAnsi="Times New Roman" w:cs="Times New Roman"/>
                <w:sz w:val="28"/>
                <w:szCs w:val="28"/>
              </w:rPr>
              <w:t>- права и интересы граждан: на соблюдение порядка и тишины в ночное время, поскольку объекты общественного питания самостоятельно устанавливают свой режим работы, то есть могут работать и круглосуточно; реализация алкогольной продукции в объектах общественного питания осуществляется согласно режиму их работы;</w:t>
            </w:r>
          </w:p>
          <w:p w:rsidR="006B19B4" w:rsidRPr="006B19B4" w:rsidRDefault="002D50F8" w:rsidP="00D25E1F">
            <w:pPr>
              <w:pStyle w:val="ConsPlusNormal"/>
              <w:rPr>
                <w:rFonts w:ascii="Times New Roman" w:hAnsi="Times New Roman" w:cs="Times New Roman"/>
                <w:sz w:val="28"/>
                <w:szCs w:val="28"/>
              </w:rPr>
            </w:pPr>
            <w:r w:rsidRPr="002D50F8">
              <w:rPr>
                <w:rFonts w:ascii="Times New Roman" w:hAnsi="Times New Roman" w:cs="Times New Roman"/>
                <w:sz w:val="28"/>
                <w:szCs w:val="28"/>
              </w:rPr>
              <w:t xml:space="preserve">- нравственность: ограничения по размещению в многоквартирных домах объектов общественного питания, реализующих алкогольную продукцию, позволяет снизить количество детей и подростков, которые могут их посещать, поскольку указанные объекты работают для неопределенного круга лиц и не устанавливают запрет на посещения для детей и подростков; и, помимо алкогольной продукции, </w:t>
            </w:r>
            <w:r w:rsidRPr="002D50F8">
              <w:rPr>
                <w:rFonts w:ascii="Times New Roman" w:hAnsi="Times New Roman" w:cs="Times New Roman"/>
                <w:sz w:val="28"/>
                <w:szCs w:val="28"/>
              </w:rPr>
              <w:lastRenderedPageBreak/>
              <w:t>реализуют иные продукты питания.</w:t>
            </w:r>
          </w:p>
        </w:tc>
      </w:tr>
      <w:tr w:rsidR="006B19B4" w:rsidRPr="006B19B4" w:rsidTr="002D50F8">
        <w:tc>
          <w:tcPr>
            <w:tcW w:w="5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3</w:t>
            </w:r>
          </w:p>
        </w:tc>
        <w:tc>
          <w:tcPr>
            <w:tcW w:w="3955" w:type="dxa"/>
          </w:tcPr>
          <w:p w:rsidR="006B19B4" w:rsidRPr="006B19B4" w:rsidRDefault="006B19B4" w:rsidP="00D25E1F">
            <w:pPr>
              <w:pStyle w:val="ConsPlusNormal"/>
              <w:rPr>
                <w:rFonts w:ascii="Times New Roman" w:hAnsi="Times New Roman" w:cs="Times New Roman"/>
                <w:sz w:val="28"/>
                <w:szCs w:val="28"/>
              </w:rPr>
            </w:pPr>
            <w:r w:rsidRPr="006B19B4">
              <w:rPr>
                <w:rFonts w:ascii="Times New Roman" w:hAnsi="Times New Roman" w:cs="Times New Roman"/>
                <w:sz w:val="28"/>
                <w:szCs w:val="28"/>
              </w:rPr>
              <w:t>Перечень нормативных правовых актов, содержащих оцениваемые обязательные требования</w:t>
            </w:r>
          </w:p>
        </w:tc>
        <w:tc>
          <w:tcPr>
            <w:tcW w:w="4967" w:type="dxa"/>
          </w:tcPr>
          <w:p w:rsidR="006B19B4" w:rsidRPr="006B19B4" w:rsidRDefault="00D25E1F">
            <w:pPr>
              <w:pStyle w:val="ConsPlusNormal"/>
              <w:rPr>
                <w:rFonts w:ascii="Times New Roman" w:hAnsi="Times New Roman" w:cs="Times New Roman"/>
                <w:sz w:val="28"/>
                <w:szCs w:val="28"/>
              </w:rPr>
            </w:pPr>
            <w:r>
              <w:rPr>
                <w:rFonts w:ascii="Times New Roman" w:hAnsi="Times New Roman" w:cs="Times New Roman"/>
                <w:sz w:val="28"/>
                <w:szCs w:val="28"/>
              </w:rPr>
              <w:t>Областной закон Новгородской области от 28.09.2020 № 612-ОЗ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Новгородской области»</w:t>
            </w:r>
          </w:p>
        </w:tc>
      </w:tr>
      <w:tr w:rsidR="006B19B4" w:rsidRPr="006B19B4" w:rsidTr="002D50F8">
        <w:tc>
          <w:tcPr>
            <w:tcW w:w="5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3955" w:type="dxa"/>
          </w:tcPr>
          <w:p w:rsidR="006B19B4" w:rsidRPr="006B19B4" w:rsidRDefault="006B19B4" w:rsidP="00D25E1F">
            <w:pPr>
              <w:pStyle w:val="ConsPlusNormal"/>
              <w:rPr>
                <w:rFonts w:ascii="Times New Roman" w:hAnsi="Times New Roman" w:cs="Times New Roman"/>
                <w:sz w:val="28"/>
                <w:szCs w:val="28"/>
              </w:rPr>
            </w:pPr>
            <w:r w:rsidRPr="006B19B4">
              <w:rPr>
                <w:rFonts w:ascii="Times New Roman" w:hAnsi="Times New Roman" w:cs="Times New Roman"/>
                <w:sz w:val="28"/>
                <w:szCs w:val="28"/>
              </w:rPr>
              <w:t>Краткое описание (характеристика) системы оцениваемых обязательных требований и регулируемых ими общественных отношений</w:t>
            </w:r>
          </w:p>
        </w:tc>
        <w:tc>
          <w:tcPr>
            <w:tcW w:w="4967" w:type="dxa"/>
          </w:tcPr>
          <w:p w:rsidR="006B19B4" w:rsidRPr="006B19B4" w:rsidRDefault="00AE7505" w:rsidP="00AE7505">
            <w:pPr>
              <w:pStyle w:val="ConsPlusNormal"/>
              <w:rPr>
                <w:rFonts w:ascii="Times New Roman" w:hAnsi="Times New Roman" w:cs="Times New Roman"/>
                <w:sz w:val="28"/>
                <w:szCs w:val="28"/>
              </w:rPr>
            </w:pPr>
            <w:r>
              <w:rPr>
                <w:rFonts w:ascii="Times New Roman" w:hAnsi="Times New Roman" w:cs="Times New Roman"/>
                <w:sz w:val="28"/>
                <w:szCs w:val="28"/>
              </w:rPr>
              <w:t>Розничная продажа алкогольной продукции в объектах общественного питания, расположенных в многоквартирных домах и на прилегающих к ним территориях допускается при условии наличия зала обслуживания посетителей</w:t>
            </w:r>
            <w:r>
              <w:rPr>
                <w:rFonts w:ascii="Times New Roman" w:hAnsi="Times New Roman" w:cs="Times New Roman"/>
                <w:sz w:val="28"/>
                <w:szCs w:val="28"/>
              </w:rPr>
              <w:br/>
              <w:t xml:space="preserve">не менее 50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bookmarkStart w:id="1" w:name="P137"/>
      <w:bookmarkEnd w:id="1"/>
      <w:r w:rsidRPr="006B19B4">
        <w:rPr>
          <w:rFonts w:ascii="Times New Roman" w:hAnsi="Times New Roman" w:cs="Times New Roman"/>
          <w:sz w:val="28"/>
          <w:szCs w:val="28"/>
        </w:rPr>
        <w:t>9.1. Сведения о нормативных правовых актах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и содержащихся в них обязательных требованиях, подлежащих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оценке применения, включая сведения о внесенных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 нормативные правовые акты изменениях (при наличии),</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периоде действия нормативных правовых актов</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и их отдельных положений (при наличии)</w:t>
      </w:r>
    </w:p>
    <w:p w:rsidR="006B19B4" w:rsidRPr="006B19B4" w:rsidRDefault="006B19B4">
      <w:pPr>
        <w:pStyle w:val="ConsPlusNormal"/>
        <w:jc w:val="both"/>
        <w:rPr>
          <w:rFonts w:ascii="Times New Roman" w:hAnsi="Times New Roman" w:cs="Times New Roman"/>
          <w:sz w:val="28"/>
          <w:szCs w:val="28"/>
        </w:rPr>
      </w:pPr>
    </w:p>
    <w:p w:rsidR="006B19B4" w:rsidRDefault="006B19B4" w:rsidP="00B01886">
      <w:pPr>
        <w:pStyle w:val="ConsPlusNormal"/>
        <w:jc w:val="right"/>
        <w:outlineLvl w:val="4"/>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AE7505">
        <w:rPr>
          <w:rFonts w:ascii="Times New Roman" w:hAnsi="Times New Roman" w:cs="Times New Roman"/>
          <w:sz w:val="28"/>
          <w:szCs w:val="28"/>
        </w:rPr>
        <w:t>№</w:t>
      </w:r>
      <w:r w:rsidRPr="006B19B4">
        <w:rPr>
          <w:rFonts w:ascii="Times New Roman" w:hAnsi="Times New Roman" w:cs="Times New Roman"/>
          <w:sz w:val="28"/>
          <w:szCs w:val="28"/>
        </w:rPr>
        <w:t xml:space="preserve"> 2</w:t>
      </w:r>
    </w:p>
    <w:p w:rsidR="00B01886" w:rsidRPr="006B19B4" w:rsidRDefault="00B01886" w:rsidP="00B01886">
      <w:pPr>
        <w:pStyle w:val="ConsPlusNormal"/>
        <w:jc w:val="right"/>
        <w:outlineLvl w:val="4"/>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2952"/>
        <w:gridCol w:w="1587"/>
        <w:gridCol w:w="442"/>
        <w:gridCol w:w="1474"/>
        <w:gridCol w:w="2368"/>
      </w:tblGrid>
      <w:tr w:rsidR="006B19B4" w:rsidRPr="006B19B4" w:rsidTr="00AE7505">
        <w:tc>
          <w:tcPr>
            <w:tcW w:w="528" w:type="dxa"/>
            <w:vMerge w:val="restart"/>
          </w:tcPr>
          <w:p w:rsidR="006B19B4" w:rsidRPr="006B19B4" w:rsidRDefault="00B01886">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B19B4" w:rsidRPr="006B19B4">
              <w:rPr>
                <w:rFonts w:ascii="Times New Roman" w:hAnsi="Times New Roman" w:cs="Times New Roman"/>
                <w:sz w:val="28"/>
                <w:szCs w:val="28"/>
              </w:rPr>
              <w:t xml:space="preserve"> п/п</w:t>
            </w:r>
          </w:p>
        </w:tc>
        <w:tc>
          <w:tcPr>
            <w:tcW w:w="2952"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Нормативные правовые акты </w:t>
            </w:r>
            <w:hyperlink w:anchor="P1311">
              <w:r w:rsidRPr="00B01886">
                <w:rPr>
                  <w:rFonts w:ascii="Times New Roman" w:hAnsi="Times New Roman" w:cs="Times New Roman"/>
                  <w:sz w:val="28"/>
                  <w:szCs w:val="28"/>
                </w:rPr>
                <w:t>&lt;2&gt;</w:t>
              </w:r>
            </w:hyperlink>
            <w:r w:rsidRPr="00B01886">
              <w:rPr>
                <w:rFonts w:ascii="Times New Roman" w:hAnsi="Times New Roman" w:cs="Times New Roman"/>
                <w:sz w:val="28"/>
                <w:szCs w:val="28"/>
              </w:rPr>
              <w:t>,</w:t>
            </w:r>
            <w:r w:rsidRPr="006B19B4">
              <w:rPr>
                <w:rFonts w:ascii="Times New Roman" w:hAnsi="Times New Roman" w:cs="Times New Roman"/>
                <w:sz w:val="28"/>
                <w:szCs w:val="28"/>
              </w:rPr>
              <w:t xml:space="preserve"> содержащие обязательные требования </w:t>
            </w:r>
            <w:hyperlink w:anchor="P1312">
              <w:r w:rsidRPr="00B01886">
                <w:rPr>
                  <w:rFonts w:ascii="Times New Roman" w:hAnsi="Times New Roman" w:cs="Times New Roman"/>
                  <w:sz w:val="28"/>
                  <w:szCs w:val="28"/>
                </w:rPr>
                <w:t>&lt;3&gt;</w:t>
              </w:r>
            </w:hyperlink>
            <w:r w:rsidRPr="00B01886">
              <w:rPr>
                <w:rFonts w:ascii="Times New Roman" w:hAnsi="Times New Roman" w:cs="Times New Roman"/>
                <w:sz w:val="28"/>
                <w:szCs w:val="28"/>
              </w:rPr>
              <w:t xml:space="preserve"> </w:t>
            </w:r>
            <w:r w:rsidRPr="006B19B4">
              <w:rPr>
                <w:rFonts w:ascii="Times New Roman" w:hAnsi="Times New Roman" w:cs="Times New Roman"/>
                <w:sz w:val="28"/>
                <w:szCs w:val="28"/>
              </w:rPr>
              <w:t xml:space="preserve">(включаются НПА, указанные в Перечне нормативных правовых актов, содержащих оцениваемые обязательные </w:t>
            </w:r>
            <w:r w:rsidRPr="006B19B4">
              <w:rPr>
                <w:rFonts w:ascii="Times New Roman" w:hAnsi="Times New Roman" w:cs="Times New Roman"/>
                <w:sz w:val="28"/>
                <w:szCs w:val="28"/>
              </w:rPr>
              <w:lastRenderedPageBreak/>
              <w:t xml:space="preserve">требования </w:t>
            </w:r>
            <w:hyperlink w:anchor="P1313">
              <w:r w:rsidRPr="00B01886">
                <w:rPr>
                  <w:rFonts w:ascii="Times New Roman" w:hAnsi="Times New Roman" w:cs="Times New Roman"/>
                  <w:sz w:val="28"/>
                  <w:szCs w:val="28"/>
                </w:rPr>
                <w:t>&lt;4&gt;</w:t>
              </w:r>
            </w:hyperlink>
            <w:r w:rsidRPr="006B19B4">
              <w:rPr>
                <w:rFonts w:ascii="Times New Roman" w:hAnsi="Times New Roman" w:cs="Times New Roman"/>
                <w:sz w:val="28"/>
                <w:szCs w:val="28"/>
              </w:rPr>
              <w:t>, с указанием реквизитов и даты вступления в силу, срока действия (при наличии), а также основания включения НПА в Перечень (наступление срока проведения оценки применения ОТ или поручение Президента Российской Федерации либо Правительства Российской Федерации)</w:t>
            </w:r>
          </w:p>
        </w:tc>
        <w:tc>
          <w:tcPr>
            <w:tcW w:w="1587"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 xml:space="preserve">Структурные части НПА, устанавливающие ОТ или группу ОТ, дата их вступления в силу и срок их действия (при </w:t>
            </w:r>
            <w:r w:rsidRPr="006B19B4">
              <w:rPr>
                <w:rFonts w:ascii="Times New Roman" w:hAnsi="Times New Roman" w:cs="Times New Roman"/>
                <w:sz w:val="28"/>
                <w:szCs w:val="28"/>
              </w:rPr>
              <w:lastRenderedPageBreak/>
              <w:t>наличии)</w:t>
            </w:r>
          </w:p>
        </w:tc>
        <w:tc>
          <w:tcPr>
            <w:tcW w:w="1916" w:type="dxa"/>
            <w:gridSpan w:val="2"/>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ОТ или группа ОТ, установленные НПА</w:t>
            </w:r>
          </w:p>
        </w:tc>
        <w:tc>
          <w:tcPr>
            <w:tcW w:w="2368"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Содержание изменений, внесенных в НПА в части ОТ, а также реквизиты НПА, которым внесены изменения (если соответствующие изменения вносились в НПА)</w:t>
            </w:r>
          </w:p>
        </w:tc>
      </w:tr>
      <w:tr w:rsidR="006B19B4" w:rsidRPr="006B19B4" w:rsidTr="00AE7505">
        <w:tc>
          <w:tcPr>
            <w:tcW w:w="528" w:type="dxa"/>
            <w:vMerge/>
          </w:tcPr>
          <w:p w:rsidR="006B19B4" w:rsidRPr="006B19B4" w:rsidRDefault="006B19B4">
            <w:pPr>
              <w:pStyle w:val="ConsPlusNormal"/>
              <w:rPr>
                <w:rFonts w:ascii="Times New Roman" w:hAnsi="Times New Roman" w:cs="Times New Roman"/>
                <w:sz w:val="28"/>
                <w:szCs w:val="28"/>
              </w:rPr>
            </w:pPr>
          </w:p>
        </w:tc>
        <w:tc>
          <w:tcPr>
            <w:tcW w:w="2952" w:type="dxa"/>
            <w:vMerge/>
          </w:tcPr>
          <w:p w:rsidR="006B19B4" w:rsidRPr="006B19B4" w:rsidRDefault="006B19B4">
            <w:pPr>
              <w:pStyle w:val="ConsPlusNormal"/>
              <w:rPr>
                <w:rFonts w:ascii="Times New Roman" w:hAnsi="Times New Roman" w:cs="Times New Roman"/>
                <w:sz w:val="28"/>
                <w:szCs w:val="28"/>
              </w:rPr>
            </w:pPr>
          </w:p>
        </w:tc>
        <w:tc>
          <w:tcPr>
            <w:tcW w:w="1587" w:type="dxa"/>
            <w:vMerge/>
          </w:tcPr>
          <w:p w:rsidR="006B19B4" w:rsidRPr="006B19B4" w:rsidRDefault="006B19B4">
            <w:pPr>
              <w:pStyle w:val="ConsPlusNormal"/>
              <w:rPr>
                <w:rFonts w:ascii="Times New Roman" w:hAnsi="Times New Roman" w:cs="Times New Roman"/>
                <w:sz w:val="28"/>
                <w:szCs w:val="28"/>
              </w:rPr>
            </w:pPr>
          </w:p>
        </w:tc>
        <w:tc>
          <w:tcPr>
            <w:tcW w:w="44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w:t>
            </w:r>
          </w:p>
        </w:tc>
        <w:tc>
          <w:tcPr>
            <w:tcW w:w="147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w:t>
            </w:r>
          </w:p>
        </w:tc>
        <w:tc>
          <w:tcPr>
            <w:tcW w:w="2368" w:type="dxa"/>
            <w:vMerge/>
          </w:tcPr>
          <w:p w:rsidR="006B19B4" w:rsidRPr="006B19B4" w:rsidRDefault="006B19B4">
            <w:pPr>
              <w:pStyle w:val="ConsPlusNormal"/>
              <w:rPr>
                <w:rFonts w:ascii="Times New Roman" w:hAnsi="Times New Roman" w:cs="Times New Roman"/>
                <w:sz w:val="28"/>
                <w:szCs w:val="28"/>
              </w:rPr>
            </w:pPr>
          </w:p>
        </w:tc>
      </w:tr>
      <w:tr w:rsidR="006B19B4" w:rsidRPr="006B19B4" w:rsidTr="00B01886">
        <w:tc>
          <w:tcPr>
            <w:tcW w:w="528" w:type="dxa"/>
            <w:tcBorders>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952" w:type="dxa"/>
            <w:tcBorders>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58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1916" w:type="dxa"/>
            <w:gridSpan w:val="2"/>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236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r>
      <w:tr w:rsidR="006B19B4" w:rsidRPr="006B19B4" w:rsidTr="00B01886">
        <w:tc>
          <w:tcPr>
            <w:tcW w:w="528" w:type="dxa"/>
            <w:tcBorders>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952" w:type="dxa"/>
            <w:tcBorders>
              <w:bottom w:val="single" w:sz="4" w:space="0" w:color="auto"/>
            </w:tcBorders>
          </w:tcPr>
          <w:p w:rsidR="006B19B4" w:rsidRPr="006B19B4" w:rsidRDefault="00B01886">
            <w:pPr>
              <w:pStyle w:val="ConsPlusNormal"/>
              <w:rPr>
                <w:rFonts w:ascii="Times New Roman" w:hAnsi="Times New Roman" w:cs="Times New Roman"/>
                <w:sz w:val="28"/>
                <w:szCs w:val="28"/>
              </w:rPr>
            </w:pPr>
            <w:r>
              <w:rPr>
                <w:rFonts w:ascii="Times New Roman" w:hAnsi="Times New Roman" w:cs="Times New Roman"/>
                <w:sz w:val="28"/>
                <w:szCs w:val="28"/>
              </w:rPr>
              <w:t>Областной закон Новгородской области от 28.09.2020 № 612-ОЗ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Новгородской области»</w:t>
            </w:r>
          </w:p>
        </w:tc>
        <w:tc>
          <w:tcPr>
            <w:tcW w:w="1587" w:type="dxa"/>
          </w:tcPr>
          <w:p w:rsidR="006B19B4" w:rsidRPr="006B19B4" w:rsidRDefault="00B01886">
            <w:pPr>
              <w:pStyle w:val="ConsPlusNormal"/>
              <w:rPr>
                <w:rFonts w:ascii="Times New Roman" w:hAnsi="Times New Roman" w:cs="Times New Roman"/>
                <w:sz w:val="28"/>
                <w:szCs w:val="28"/>
              </w:rPr>
            </w:pPr>
            <w:r>
              <w:rPr>
                <w:rFonts w:ascii="Times New Roman" w:hAnsi="Times New Roman" w:cs="Times New Roman"/>
                <w:sz w:val="28"/>
                <w:szCs w:val="28"/>
              </w:rPr>
              <w:t>Статья 1</w:t>
            </w:r>
          </w:p>
        </w:tc>
        <w:tc>
          <w:tcPr>
            <w:tcW w:w="442"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1</w:t>
            </w:r>
          </w:p>
        </w:tc>
        <w:tc>
          <w:tcPr>
            <w:tcW w:w="1474" w:type="dxa"/>
          </w:tcPr>
          <w:p w:rsidR="006B19B4" w:rsidRPr="006B19B4" w:rsidRDefault="00B01886">
            <w:pPr>
              <w:pStyle w:val="ConsPlusNormal"/>
              <w:rPr>
                <w:rFonts w:ascii="Times New Roman" w:hAnsi="Times New Roman" w:cs="Times New Roman"/>
                <w:sz w:val="28"/>
                <w:szCs w:val="28"/>
              </w:rPr>
            </w:pPr>
            <w:r w:rsidRPr="00B01886">
              <w:rPr>
                <w:rFonts w:ascii="Times New Roman" w:hAnsi="Times New Roman" w:cs="Times New Roman"/>
                <w:sz w:val="28"/>
                <w:szCs w:val="28"/>
              </w:rPr>
              <w:t>Розничная продажа алкогольной продукции в объектах общественного питания, расположенных в многоквартирных домах и на прилегающих к ним территориях допускается при условии наличия зала обслуживания посетителей</w:t>
            </w:r>
            <w:r w:rsidRPr="00B01886">
              <w:rPr>
                <w:rFonts w:ascii="Times New Roman" w:hAnsi="Times New Roman" w:cs="Times New Roman"/>
                <w:sz w:val="28"/>
                <w:szCs w:val="28"/>
              </w:rPr>
              <w:br/>
            </w:r>
            <w:r w:rsidRPr="00B01886">
              <w:rPr>
                <w:rFonts w:ascii="Times New Roman" w:hAnsi="Times New Roman" w:cs="Times New Roman"/>
                <w:sz w:val="28"/>
                <w:szCs w:val="28"/>
              </w:rPr>
              <w:lastRenderedPageBreak/>
              <w:t xml:space="preserve">не менее 50 </w:t>
            </w:r>
            <w:proofErr w:type="spellStart"/>
            <w:r w:rsidRPr="00B01886">
              <w:rPr>
                <w:rFonts w:ascii="Times New Roman" w:hAnsi="Times New Roman" w:cs="Times New Roman"/>
                <w:sz w:val="28"/>
                <w:szCs w:val="28"/>
              </w:rPr>
              <w:t>кв.м</w:t>
            </w:r>
            <w:proofErr w:type="spellEnd"/>
            <w:r w:rsidRPr="00B01886">
              <w:rPr>
                <w:rFonts w:ascii="Times New Roman" w:hAnsi="Times New Roman" w:cs="Times New Roman"/>
                <w:sz w:val="28"/>
                <w:szCs w:val="28"/>
              </w:rPr>
              <w:t>.</w:t>
            </w:r>
          </w:p>
        </w:tc>
        <w:tc>
          <w:tcPr>
            <w:tcW w:w="2368" w:type="dxa"/>
          </w:tcPr>
          <w:p w:rsidR="006B19B4" w:rsidRPr="006B19B4" w:rsidRDefault="007E7D32">
            <w:pPr>
              <w:pStyle w:val="ConsPlusNormal"/>
              <w:rPr>
                <w:rFonts w:ascii="Times New Roman" w:hAnsi="Times New Roman" w:cs="Times New Roman"/>
                <w:sz w:val="28"/>
                <w:szCs w:val="28"/>
              </w:rPr>
            </w:pPr>
            <w:r>
              <w:rPr>
                <w:rFonts w:ascii="Times New Roman" w:hAnsi="Times New Roman" w:cs="Times New Roman"/>
                <w:sz w:val="28"/>
                <w:szCs w:val="28"/>
              </w:rPr>
              <w:lastRenderedPageBreak/>
              <w:t>Не требуется</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4"/>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B01886">
        <w:rPr>
          <w:rFonts w:ascii="Times New Roman" w:hAnsi="Times New Roman" w:cs="Times New Roman"/>
          <w:sz w:val="28"/>
          <w:szCs w:val="28"/>
        </w:rPr>
        <w:t>№</w:t>
      </w:r>
      <w:r w:rsidRPr="006B19B4">
        <w:rPr>
          <w:rFonts w:ascii="Times New Roman" w:hAnsi="Times New Roman" w:cs="Times New Roman"/>
          <w:sz w:val="28"/>
          <w:szCs w:val="28"/>
        </w:rPr>
        <w:t xml:space="preserve"> 3</w:t>
      </w:r>
    </w:p>
    <w:p w:rsidR="006B19B4" w:rsidRPr="006B19B4" w:rsidRDefault="006B19B4">
      <w:pPr>
        <w:pStyle w:val="ConsPlusNormal"/>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814"/>
        <w:gridCol w:w="4252"/>
        <w:gridCol w:w="2738"/>
      </w:tblGrid>
      <w:tr w:rsidR="006B19B4" w:rsidRPr="006B19B4" w:rsidTr="00B01886">
        <w:tc>
          <w:tcPr>
            <w:tcW w:w="547" w:type="dxa"/>
          </w:tcPr>
          <w:p w:rsidR="006B19B4" w:rsidRPr="006B19B4" w:rsidRDefault="00B018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1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НПА, содержащий ОТ (включаются НПА, указанные в Перечне), с указанием реквизитов</w:t>
            </w:r>
          </w:p>
        </w:tc>
        <w:tc>
          <w:tcPr>
            <w:tcW w:w="425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Сведения о результатах оценки регулирующего воздействия проекта НПА </w:t>
            </w:r>
            <w:hyperlink w:anchor="P1314">
              <w:r w:rsidRPr="00B01886">
                <w:rPr>
                  <w:rFonts w:ascii="Times New Roman" w:hAnsi="Times New Roman" w:cs="Times New Roman"/>
                  <w:sz w:val="28"/>
                  <w:szCs w:val="28"/>
                </w:rPr>
                <w:t>&lt;5&gt;</w:t>
              </w:r>
            </w:hyperlink>
            <w:r w:rsidRPr="006B19B4">
              <w:rPr>
                <w:rFonts w:ascii="Times New Roman" w:hAnsi="Times New Roman" w:cs="Times New Roman"/>
                <w:sz w:val="28"/>
                <w:szCs w:val="28"/>
              </w:rPr>
              <w:t xml:space="preserve">, оценки фактического воздействия НПА </w:t>
            </w:r>
            <w:hyperlink w:anchor="P1315">
              <w:r w:rsidRPr="00B01886">
                <w:rPr>
                  <w:rFonts w:ascii="Times New Roman" w:hAnsi="Times New Roman" w:cs="Times New Roman"/>
                  <w:sz w:val="28"/>
                  <w:szCs w:val="28"/>
                </w:rPr>
                <w:t>&lt;6&gt;</w:t>
              </w:r>
            </w:hyperlink>
            <w:r w:rsidRPr="006B19B4">
              <w:rPr>
                <w:rFonts w:ascii="Times New Roman" w:hAnsi="Times New Roman" w:cs="Times New Roman"/>
                <w:sz w:val="28"/>
                <w:szCs w:val="28"/>
              </w:rPr>
              <w:t>, правовой и антикоррупционной экспертизы проекта НПА; электронные адреса размещения сводного отчета о результатах ОРВ, заключения об ОРВ, отчета об ОФВ, заключения об ОФВ на regulation.gov.ru</w:t>
            </w:r>
          </w:p>
        </w:tc>
        <w:tc>
          <w:tcPr>
            <w:tcW w:w="273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результатах мониторинга правоприменения НПА либо иного мониторинга в сфере общественных отношений (если проводились)</w:t>
            </w:r>
          </w:p>
        </w:tc>
      </w:tr>
      <w:tr w:rsidR="006B19B4" w:rsidRPr="006B19B4" w:rsidTr="00B01886">
        <w:tc>
          <w:tcPr>
            <w:tcW w:w="54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81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425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73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r>
      <w:tr w:rsidR="006B19B4" w:rsidRPr="006B19B4" w:rsidTr="00B01886">
        <w:tc>
          <w:tcPr>
            <w:tcW w:w="54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814" w:type="dxa"/>
          </w:tcPr>
          <w:p w:rsidR="006B19B4" w:rsidRPr="006B19B4" w:rsidRDefault="00B01886">
            <w:pPr>
              <w:pStyle w:val="ConsPlusNormal"/>
              <w:rPr>
                <w:rFonts w:ascii="Times New Roman" w:hAnsi="Times New Roman" w:cs="Times New Roman"/>
                <w:sz w:val="28"/>
                <w:szCs w:val="28"/>
              </w:rPr>
            </w:pPr>
            <w:r w:rsidRPr="00B01886">
              <w:rPr>
                <w:rFonts w:ascii="Times New Roman" w:hAnsi="Times New Roman" w:cs="Times New Roman"/>
                <w:sz w:val="28"/>
                <w:szCs w:val="28"/>
              </w:rPr>
              <w:t>Областной закон Новгородской области от 28.09.2020 № 612-ОЗ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w:t>
            </w:r>
            <w:r w:rsidRPr="00B01886">
              <w:rPr>
                <w:rFonts w:ascii="Times New Roman" w:hAnsi="Times New Roman" w:cs="Times New Roman"/>
                <w:sz w:val="28"/>
                <w:szCs w:val="28"/>
              </w:rPr>
              <w:lastRenderedPageBreak/>
              <w:t>ных домах и (или) на прилегающих к ним территориях, на территории Новгородской области»</w:t>
            </w:r>
          </w:p>
        </w:tc>
        <w:tc>
          <w:tcPr>
            <w:tcW w:w="4252" w:type="dxa"/>
          </w:tcPr>
          <w:p w:rsidR="00707844" w:rsidRDefault="00D17FDE">
            <w:pPr>
              <w:pStyle w:val="ConsPlusNormal"/>
              <w:jc w:val="both"/>
              <w:rPr>
                <w:rFonts w:ascii="Times New Roman" w:hAnsi="Times New Roman" w:cs="Times New Roman"/>
                <w:sz w:val="28"/>
                <w:szCs w:val="28"/>
              </w:rPr>
            </w:pPr>
            <w:r w:rsidRPr="00D17FDE">
              <w:rPr>
                <w:rFonts w:ascii="Times New Roman" w:eastAsia="Calibri" w:hAnsi="Times New Roman" w:cs="Times New Roman"/>
                <w:sz w:val="28"/>
                <w:szCs w:val="28"/>
                <w:lang w:eastAsia="en-US"/>
              </w:rPr>
              <w:lastRenderedPageBreak/>
              <w:t xml:space="preserve">Проект </w:t>
            </w:r>
            <w:r w:rsidR="004A4440">
              <w:rPr>
                <w:rFonts w:ascii="Times New Roman" w:eastAsia="Calibri" w:hAnsi="Times New Roman" w:cs="Times New Roman"/>
                <w:sz w:val="28"/>
                <w:szCs w:val="28"/>
                <w:lang w:eastAsia="en-US"/>
              </w:rPr>
              <w:t xml:space="preserve">областного закона был </w:t>
            </w:r>
            <w:r w:rsidRPr="00D17FDE">
              <w:rPr>
                <w:rFonts w:ascii="Times New Roman" w:eastAsia="Calibri" w:hAnsi="Times New Roman" w:cs="Times New Roman"/>
                <w:sz w:val="28"/>
                <w:szCs w:val="28"/>
                <w:lang w:eastAsia="en-US"/>
              </w:rPr>
              <w:t>разработан с целью урегулирования вопроса круглосуточного режима работы предприятий общественного питания, расположенных в многоквартирных жилых домах и осуществляющих розничную продажу алкогольной продукции, также сокращения объектов общественного питания, фактически являющихся объектами торговли</w:t>
            </w:r>
          </w:p>
          <w:p w:rsidR="00D17FDE" w:rsidRDefault="00D17FDE">
            <w:pPr>
              <w:pStyle w:val="ConsPlusNormal"/>
              <w:jc w:val="both"/>
              <w:rPr>
                <w:rFonts w:ascii="Times New Roman" w:hAnsi="Times New Roman" w:cs="Times New Roman"/>
                <w:sz w:val="28"/>
                <w:szCs w:val="28"/>
              </w:rPr>
            </w:pPr>
            <w:r w:rsidRPr="00D17FDE">
              <w:rPr>
                <w:rFonts w:ascii="Times New Roman" w:eastAsia="Calibri" w:hAnsi="Times New Roman" w:cs="Times New Roman"/>
                <w:sz w:val="28"/>
                <w:szCs w:val="28"/>
                <w:lang w:eastAsia="en-US"/>
              </w:rPr>
              <w:t xml:space="preserve">Проект </w:t>
            </w:r>
            <w:r w:rsidR="004A4440">
              <w:rPr>
                <w:rFonts w:ascii="Times New Roman" w:eastAsia="Calibri" w:hAnsi="Times New Roman" w:cs="Times New Roman"/>
                <w:sz w:val="28"/>
                <w:szCs w:val="28"/>
                <w:lang w:eastAsia="en-US"/>
              </w:rPr>
              <w:t xml:space="preserve">был </w:t>
            </w:r>
            <w:r w:rsidRPr="00D17FDE">
              <w:rPr>
                <w:rFonts w:ascii="Times New Roman" w:eastAsia="Calibri" w:hAnsi="Times New Roman" w:cs="Times New Roman"/>
                <w:sz w:val="28"/>
                <w:szCs w:val="28"/>
                <w:lang w:eastAsia="en-US"/>
              </w:rPr>
              <w:t>размещен на</w:t>
            </w:r>
            <w:r>
              <w:rPr>
                <w:rFonts w:ascii="Times New Roman" w:eastAsia="Calibri" w:hAnsi="Times New Roman" w:cs="Times New Roman"/>
                <w:sz w:val="28"/>
                <w:szCs w:val="28"/>
                <w:u w:val="single"/>
                <w:lang w:eastAsia="en-US"/>
              </w:rPr>
              <w:t xml:space="preserve"> http://regulation.novreg.ru</w:t>
            </w:r>
          </w:p>
          <w:p w:rsidR="00D17FDE" w:rsidRDefault="00D17FDE">
            <w:pPr>
              <w:pStyle w:val="ConsPlusNormal"/>
              <w:jc w:val="both"/>
              <w:rPr>
                <w:rFonts w:ascii="Times New Roman" w:hAnsi="Times New Roman" w:cs="Times New Roman"/>
                <w:sz w:val="28"/>
                <w:szCs w:val="28"/>
              </w:rPr>
            </w:pPr>
          </w:p>
          <w:p w:rsidR="006B19B4" w:rsidRPr="006B19B4" w:rsidRDefault="006B19B4">
            <w:pPr>
              <w:pStyle w:val="ConsPlusNormal"/>
              <w:jc w:val="both"/>
              <w:rPr>
                <w:rFonts w:ascii="Times New Roman" w:hAnsi="Times New Roman" w:cs="Times New Roman"/>
                <w:sz w:val="28"/>
                <w:szCs w:val="28"/>
              </w:rPr>
            </w:pPr>
          </w:p>
        </w:tc>
        <w:tc>
          <w:tcPr>
            <w:tcW w:w="2738" w:type="dxa"/>
          </w:tcPr>
          <w:p w:rsidR="006B19B4" w:rsidRPr="006B19B4" w:rsidRDefault="00973F97">
            <w:pPr>
              <w:pStyle w:val="ConsPlusNormal"/>
              <w:rPr>
                <w:rFonts w:ascii="Times New Roman" w:hAnsi="Times New Roman" w:cs="Times New Roman"/>
                <w:sz w:val="28"/>
                <w:szCs w:val="28"/>
              </w:rPr>
            </w:pPr>
            <w:r>
              <w:rPr>
                <w:rFonts w:ascii="Times New Roman" w:hAnsi="Times New Roman" w:cs="Times New Roman"/>
                <w:sz w:val="28"/>
                <w:szCs w:val="28"/>
              </w:rPr>
              <w:t>Не проводил</w:t>
            </w:r>
            <w:r w:rsidR="007E7D32">
              <w:rPr>
                <w:rFonts w:ascii="Times New Roman" w:hAnsi="Times New Roman" w:cs="Times New Roman"/>
                <w:sz w:val="28"/>
                <w:szCs w:val="28"/>
              </w:rPr>
              <w:t>ся</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bookmarkStart w:id="2" w:name="P195"/>
      <w:bookmarkEnd w:id="2"/>
      <w:r w:rsidRPr="006B19B4">
        <w:rPr>
          <w:rFonts w:ascii="Times New Roman" w:hAnsi="Times New Roman" w:cs="Times New Roman"/>
          <w:sz w:val="28"/>
          <w:szCs w:val="28"/>
        </w:rPr>
        <w:t>9.2. Общая характеристика общественных отношений,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включая сферу осуществления предпринимательской или иной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экономической деятельности и конкретные общественные</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отношения (группы общественных отношений), на регулирование</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которых направлена система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4"/>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D17FDE">
        <w:rPr>
          <w:rFonts w:ascii="Times New Roman" w:hAnsi="Times New Roman" w:cs="Times New Roman"/>
          <w:sz w:val="28"/>
          <w:szCs w:val="28"/>
        </w:rPr>
        <w:t>№</w:t>
      </w:r>
      <w:r w:rsidRPr="006B19B4">
        <w:rPr>
          <w:rFonts w:ascii="Times New Roman" w:hAnsi="Times New Roman" w:cs="Times New Roman"/>
          <w:sz w:val="28"/>
          <w:szCs w:val="28"/>
        </w:rPr>
        <w:t xml:space="preserve"> 4</w:t>
      </w:r>
    </w:p>
    <w:p w:rsidR="006B19B4" w:rsidRPr="006B19B4" w:rsidRDefault="006B19B4">
      <w:pPr>
        <w:pStyle w:val="ConsPlusNormal"/>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70"/>
        <w:gridCol w:w="4815"/>
      </w:tblGrid>
      <w:tr w:rsidR="006B19B4" w:rsidRPr="006B19B4" w:rsidTr="00D17FDE">
        <w:tc>
          <w:tcPr>
            <w:tcW w:w="566"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1</w:t>
            </w:r>
          </w:p>
        </w:tc>
        <w:tc>
          <w:tcPr>
            <w:tcW w:w="397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Общая характеристика общественных отношений, относящихся к сфере регулирования</w:t>
            </w:r>
          </w:p>
        </w:tc>
        <w:tc>
          <w:tcPr>
            <w:tcW w:w="4815" w:type="dxa"/>
          </w:tcPr>
          <w:p w:rsidR="009D4835" w:rsidRDefault="009D4835" w:rsidP="009D4835">
            <w:pPr>
              <w:pStyle w:val="ConsPlusNonformat"/>
              <w:jc w:val="both"/>
              <w:rPr>
                <w:rFonts w:ascii="Times New Roman" w:hAnsi="Times New Roman" w:cs="Times New Roman"/>
                <w:sz w:val="28"/>
                <w:szCs w:val="28"/>
              </w:rPr>
            </w:pPr>
            <w:r>
              <w:rPr>
                <w:rFonts w:ascii="Times New Roman" w:hAnsi="Times New Roman" w:cs="Times New Roman"/>
                <w:sz w:val="28"/>
                <w:szCs w:val="28"/>
              </w:rPr>
              <w:t>Сфера регулирования розничной продажи алкогольной продукции при оказании услуг общественного питания затрагивает общественные отношения, связанные с проживанием граждан в многоквартирных домах.</w:t>
            </w:r>
          </w:p>
          <w:p w:rsidR="006B19B4" w:rsidRPr="006B19B4" w:rsidRDefault="006B19B4" w:rsidP="00645A3F">
            <w:pPr>
              <w:pStyle w:val="ConsPlusNonformat"/>
              <w:jc w:val="both"/>
              <w:rPr>
                <w:rFonts w:ascii="Times New Roman" w:hAnsi="Times New Roman" w:cs="Times New Roman"/>
                <w:sz w:val="28"/>
                <w:szCs w:val="28"/>
              </w:rPr>
            </w:pPr>
          </w:p>
        </w:tc>
      </w:tr>
      <w:tr w:rsidR="006B19B4" w:rsidRPr="006B19B4" w:rsidTr="00D17FDE">
        <w:tc>
          <w:tcPr>
            <w:tcW w:w="566"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2</w:t>
            </w:r>
          </w:p>
        </w:tc>
        <w:tc>
          <w:tcPr>
            <w:tcW w:w="397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Перечень видов (групп) общественных отношений, регулируемых системой ОТ</w:t>
            </w:r>
          </w:p>
        </w:tc>
        <w:tc>
          <w:tcPr>
            <w:tcW w:w="4815" w:type="dxa"/>
          </w:tcPr>
          <w:p w:rsidR="006B19B4" w:rsidRPr="006B19B4" w:rsidRDefault="00645A3F">
            <w:pPr>
              <w:pStyle w:val="ConsPlusNormal"/>
              <w:rPr>
                <w:rFonts w:ascii="Times New Roman" w:hAnsi="Times New Roman" w:cs="Times New Roman"/>
                <w:sz w:val="28"/>
                <w:szCs w:val="28"/>
              </w:rPr>
            </w:pPr>
            <w:r>
              <w:rPr>
                <w:rFonts w:ascii="Times New Roman" w:hAnsi="Times New Roman" w:cs="Times New Roman"/>
                <w:sz w:val="28"/>
                <w:szCs w:val="28"/>
              </w:rPr>
              <w:t>Общественные отношения, связанные с проживанием граждан в многоквартирных домах</w:t>
            </w:r>
          </w:p>
        </w:tc>
      </w:tr>
      <w:tr w:rsidR="006B19B4" w:rsidRPr="006B19B4" w:rsidTr="00D17FDE">
        <w:tc>
          <w:tcPr>
            <w:tcW w:w="566"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3</w:t>
            </w:r>
          </w:p>
        </w:tc>
        <w:tc>
          <w:tcPr>
            <w:tcW w:w="397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Виды предпринимательской или иной экономической деятельности, в отношении которых установлена система обязательных требований (наименование и виды в соответствии с Общероссийским </w:t>
            </w:r>
            <w:hyperlink r:id="rId5">
              <w:r w:rsidRPr="00645A3F">
                <w:rPr>
                  <w:rFonts w:ascii="Times New Roman" w:hAnsi="Times New Roman" w:cs="Times New Roman"/>
                  <w:sz w:val="28"/>
                  <w:szCs w:val="28"/>
                </w:rPr>
                <w:t>классификатором</w:t>
              </w:r>
            </w:hyperlink>
            <w:r w:rsidRPr="006B19B4">
              <w:rPr>
                <w:rFonts w:ascii="Times New Roman" w:hAnsi="Times New Roman" w:cs="Times New Roman"/>
                <w:sz w:val="28"/>
                <w:szCs w:val="28"/>
              </w:rPr>
              <w:t xml:space="preserve"> видов экономической деятельности (ОКВЭД)</w:t>
            </w:r>
          </w:p>
        </w:tc>
        <w:tc>
          <w:tcPr>
            <w:tcW w:w="4815" w:type="dxa"/>
          </w:tcPr>
          <w:p w:rsidR="00645A3F" w:rsidRDefault="00645A3F">
            <w:pPr>
              <w:pStyle w:val="ConsPlusNormal"/>
              <w:jc w:val="both"/>
              <w:rPr>
                <w:rFonts w:ascii="Times New Roman" w:hAnsi="Times New Roman" w:cs="Times New Roman"/>
                <w:sz w:val="28"/>
                <w:szCs w:val="28"/>
              </w:rPr>
            </w:pPr>
            <w:r>
              <w:rPr>
                <w:rFonts w:ascii="Times New Roman" w:hAnsi="Times New Roman" w:cs="Times New Roman"/>
                <w:sz w:val="28"/>
                <w:szCs w:val="28"/>
              </w:rPr>
              <w:t>56. Деятельность по предоставлению продуктов питания и напитков</w:t>
            </w:r>
          </w:p>
          <w:p w:rsidR="00645A3F" w:rsidRDefault="00645A3F">
            <w:pPr>
              <w:pStyle w:val="ConsPlusNormal"/>
              <w:jc w:val="both"/>
              <w:rPr>
                <w:rFonts w:ascii="Times New Roman" w:hAnsi="Times New Roman" w:cs="Times New Roman"/>
                <w:sz w:val="28"/>
                <w:szCs w:val="28"/>
              </w:rPr>
            </w:pPr>
          </w:p>
          <w:p w:rsidR="006B19B4" w:rsidRPr="006B19B4" w:rsidRDefault="006B19B4">
            <w:pPr>
              <w:pStyle w:val="ConsPlusNormal"/>
              <w:jc w:val="both"/>
              <w:rPr>
                <w:rFonts w:ascii="Times New Roman" w:hAnsi="Times New Roman" w:cs="Times New Roman"/>
                <w:sz w:val="28"/>
                <w:szCs w:val="28"/>
              </w:rPr>
            </w:pPr>
          </w:p>
        </w:tc>
      </w:tr>
      <w:tr w:rsidR="006B19B4" w:rsidRPr="006B19B4" w:rsidTr="00D17FDE">
        <w:tc>
          <w:tcPr>
            <w:tcW w:w="566"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4</w:t>
            </w:r>
          </w:p>
        </w:tc>
        <w:tc>
          <w:tcPr>
            <w:tcW w:w="397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Основные проблемы сферы регулирования, связанные с </w:t>
            </w:r>
            <w:r w:rsidRPr="006B19B4">
              <w:rPr>
                <w:rFonts w:ascii="Times New Roman" w:hAnsi="Times New Roman" w:cs="Times New Roman"/>
                <w:sz w:val="28"/>
                <w:szCs w:val="28"/>
              </w:rPr>
              <w:lastRenderedPageBreak/>
              <w:t>системой ОТ</w:t>
            </w:r>
          </w:p>
        </w:tc>
        <w:tc>
          <w:tcPr>
            <w:tcW w:w="4815" w:type="dxa"/>
          </w:tcPr>
          <w:p w:rsidR="006B19B4" w:rsidRPr="006B19B4" w:rsidRDefault="007E7D3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Замечания от субъектов регулирования не поступали</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bookmarkStart w:id="3" w:name="P216"/>
      <w:bookmarkEnd w:id="3"/>
      <w:r w:rsidRPr="006B19B4">
        <w:rPr>
          <w:rFonts w:ascii="Times New Roman" w:hAnsi="Times New Roman" w:cs="Times New Roman"/>
          <w:sz w:val="28"/>
          <w:szCs w:val="28"/>
        </w:rPr>
        <w:t>9.3. Сведения о структуре и количестве субъектов</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регулирования (включая субъектов малого и среднего</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предпринимательства), в отношении которых установлена</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система оцениваемых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45A3F" w:rsidP="007E7D32">
      <w:pPr>
        <w:pStyle w:val="ConsPlusNormal"/>
        <w:jc w:val="right"/>
        <w:outlineLvl w:val="4"/>
        <w:rPr>
          <w:rFonts w:ascii="Times New Roman" w:hAnsi="Times New Roman" w:cs="Times New Roman"/>
          <w:sz w:val="28"/>
          <w:szCs w:val="28"/>
        </w:rPr>
        <w:sectPr w:rsidR="006B19B4" w:rsidRPr="006B19B4" w:rsidSect="006B19B4">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Таблица № </w:t>
      </w:r>
      <w:r w:rsidR="006B19B4" w:rsidRPr="006B19B4">
        <w:rPr>
          <w:rFonts w:ascii="Times New Roman" w:hAnsi="Times New Roman" w:cs="Times New Roman"/>
          <w:sz w:val="28"/>
          <w:szCs w:val="28"/>
        </w:rPr>
        <w:t>5</w:t>
      </w:r>
    </w:p>
    <w:tbl>
      <w:tblPr>
        <w:tblW w:w="147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1928"/>
        <w:gridCol w:w="3628"/>
        <w:gridCol w:w="2721"/>
        <w:gridCol w:w="5937"/>
      </w:tblGrid>
      <w:tr w:rsidR="006B19B4" w:rsidRPr="006B19B4" w:rsidTr="00B962CE">
        <w:tc>
          <w:tcPr>
            <w:tcW w:w="523" w:type="dxa"/>
            <w:vMerge w:val="restart"/>
            <w:tcBorders>
              <w:top w:val="single" w:sz="4" w:space="0" w:color="auto"/>
              <w:bottom w:val="single" w:sz="4" w:space="0" w:color="auto"/>
            </w:tcBorders>
          </w:tcPr>
          <w:p w:rsidR="006B19B4" w:rsidRPr="006B19B4" w:rsidRDefault="0039106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6B19B4" w:rsidRPr="006B19B4">
              <w:rPr>
                <w:rFonts w:ascii="Times New Roman" w:hAnsi="Times New Roman" w:cs="Times New Roman"/>
                <w:sz w:val="28"/>
                <w:szCs w:val="28"/>
              </w:rPr>
              <w:t xml:space="preserve"> п/п</w:t>
            </w:r>
          </w:p>
        </w:tc>
        <w:tc>
          <w:tcPr>
            <w:tcW w:w="1928" w:type="dxa"/>
            <w:vMerge w:val="restart"/>
            <w:tcBorders>
              <w:top w:val="single" w:sz="4" w:space="0" w:color="auto"/>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 (в случае если субъекты регулирования ОТ или групп ОТ, установленных НПА, различны)</w:t>
            </w:r>
          </w:p>
        </w:tc>
        <w:tc>
          <w:tcPr>
            <w:tcW w:w="3628" w:type="dxa"/>
            <w:vMerge w:val="restart"/>
            <w:tcBorders>
              <w:top w:val="single" w:sz="4" w:space="0" w:color="auto"/>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Группы субъектов регулирования по видам (подвидам) экономической деятельности в соответствии с </w:t>
            </w:r>
            <w:hyperlink r:id="rId6">
              <w:r w:rsidRPr="00391060">
                <w:rPr>
                  <w:rFonts w:ascii="Times New Roman" w:hAnsi="Times New Roman" w:cs="Times New Roman"/>
                  <w:sz w:val="28"/>
                  <w:szCs w:val="28"/>
                </w:rPr>
                <w:t>ОКВЭД</w:t>
              </w:r>
            </w:hyperlink>
            <w:r w:rsidRPr="006B19B4">
              <w:rPr>
                <w:rFonts w:ascii="Times New Roman" w:hAnsi="Times New Roman" w:cs="Times New Roman"/>
                <w:sz w:val="28"/>
                <w:szCs w:val="28"/>
              </w:rPr>
              <w:t xml:space="preserve"> (если ОТ распространяются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2721" w:type="dxa"/>
            <w:vMerge w:val="restart"/>
            <w:tcBorders>
              <w:top w:val="single" w:sz="4" w:space="0" w:color="auto"/>
              <w:bottom w:val="single" w:sz="4" w:space="0" w:color="auto"/>
            </w:tcBorders>
          </w:tcPr>
          <w:p w:rsidR="006B19B4" w:rsidRPr="006B19B4" w:rsidRDefault="006B19B4">
            <w:pPr>
              <w:pStyle w:val="ConsPlusNormal"/>
              <w:jc w:val="center"/>
              <w:rPr>
                <w:rFonts w:ascii="Times New Roman" w:hAnsi="Times New Roman" w:cs="Times New Roman"/>
                <w:sz w:val="28"/>
                <w:szCs w:val="28"/>
              </w:rPr>
            </w:pPr>
            <w:bookmarkStart w:id="4" w:name="P226"/>
            <w:bookmarkEnd w:id="4"/>
            <w:r w:rsidRPr="006B19B4">
              <w:rPr>
                <w:rFonts w:ascii="Times New Roman" w:hAnsi="Times New Roman" w:cs="Times New Roman"/>
                <w:sz w:val="28"/>
                <w:szCs w:val="28"/>
              </w:rPr>
              <w:t>Сведения о динамике общей численности субъектов регулирования каждого вида (за период действия ОТ, но не более 6 лет, предшествующих году подготовки Доклада)</w:t>
            </w:r>
          </w:p>
        </w:tc>
        <w:tc>
          <w:tcPr>
            <w:tcW w:w="5937" w:type="dxa"/>
            <w:tcBorders>
              <w:top w:val="single" w:sz="4" w:space="0" w:color="auto"/>
              <w:bottom w:val="nil"/>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Вывод об увеличении либо уменьшении общей численности субъектов регулирования каждого вида исходя из динамики общей численности субъектов регулирования каждого вида (за весь период действия ОТ, но не более 6 лет, предшествующих году подготовки Доклада, в процентах)</w:t>
            </w:r>
          </w:p>
        </w:tc>
      </w:tr>
      <w:tr w:rsidR="006B19B4" w:rsidRPr="006B19B4" w:rsidTr="00B962CE">
        <w:tblPrEx>
          <w:tblBorders>
            <w:insideH w:val="single" w:sz="4" w:space="0" w:color="auto"/>
          </w:tblBorders>
        </w:tblPrEx>
        <w:tc>
          <w:tcPr>
            <w:tcW w:w="523" w:type="dxa"/>
            <w:vMerge/>
            <w:tcBorders>
              <w:top w:val="single" w:sz="4" w:space="0" w:color="auto"/>
              <w:bottom w:val="single" w:sz="4" w:space="0" w:color="auto"/>
            </w:tcBorders>
          </w:tcPr>
          <w:p w:rsidR="006B19B4" w:rsidRPr="006B19B4" w:rsidRDefault="006B19B4">
            <w:pPr>
              <w:pStyle w:val="ConsPlusNormal"/>
              <w:rPr>
                <w:rFonts w:ascii="Times New Roman" w:hAnsi="Times New Roman" w:cs="Times New Roman"/>
                <w:sz w:val="28"/>
                <w:szCs w:val="28"/>
              </w:rPr>
            </w:pPr>
          </w:p>
        </w:tc>
        <w:tc>
          <w:tcPr>
            <w:tcW w:w="1928" w:type="dxa"/>
            <w:vMerge/>
            <w:tcBorders>
              <w:top w:val="single" w:sz="4" w:space="0" w:color="auto"/>
              <w:bottom w:val="single" w:sz="4" w:space="0" w:color="auto"/>
            </w:tcBorders>
          </w:tcPr>
          <w:p w:rsidR="006B19B4" w:rsidRPr="006B19B4" w:rsidRDefault="006B19B4">
            <w:pPr>
              <w:pStyle w:val="ConsPlusNormal"/>
              <w:rPr>
                <w:rFonts w:ascii="Times New Roman" w:hAnsi="Times New Roman" w:cs="Times New Roman"/>
                <w:sz w:val="28"/>
                <w:szCs w:val="28"/>
              </w:rPr>
            </w:pPr>
          </w:p>
        </w:tc>
        <w:tc>
          <w:tcPr>
            <w:tcW w:w="3628" w:type="dxa"/>
            <w:vMerge/>
            <w:tcBorders>
              <w:top w:val="single" w:sz="4" w:space="0" w:color="auto"/>
              <w:bottom w:val="single" w:sz="4" w:space="0" w:color="auto"/>
            </w:tcBorders>
          </w:tcPr>
          <w:p w:rsidR="006B19B4" w:rsidRPr="006B19B4" w:rsidRDefault="006B19B4">
            <w:pPr>
              <w:pStyle w:val="ConsPlusNormal"/>
              <w:rPr>
                <w:rFonts w:ascii="Times New Roman" w:hAnsi="Times New Roman" w:cs="Times New Roman"/>
                <w:sz w:val="28"/>
                <w:szCs w:val="28"/>
              </w:rPr>
            </w:pPr>
          </w:p>
        </w:tc>
        <w:tc>
          <w:tcPr>
            <w:tcW w:w="2721" w:type="dxa"/>
            <w:vMerge/>
            <w:tcBorders>
              <w:top w:val="single" w:sz="4" w:space="0" w:color="auto"/>
              <w:bottom w:val="single" w:sz="4" w:space="0" w:color="auto"/>
            </w:tcBorders>
          </w:tcPr>
          <w:p w:rsidR="006B19B4" w:rsidRPr="006B19B4" w:rsidRDefault="006B19B4">
            <w:pPr>
              <w:pStyle w:val="ConsPlusNormal"/>
              <w:rPr>
                <w:rFonts w:ascii="Times New Roman" w:hAnsi="Times New Roman" w:cs="Times New Roman"/>
                <w:sz w:val="28"/>
                <w:szCs w:val="28"/>
              </w:rPr>
            </w:pPr>
          </w:p>
        </w:tc>
        <w:tc>
          <w:tcPr>
            <w:tcW w:w="5937" w:type="dxa"/>
            <w:tcBorders>
              <w:top w:val="nil"/>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Данные рассчитываются исходя из содержания </w:t>
            </w:r>
            <w:hyperlink w:anchor="P226">
              <w:r w:rsidRPr="00391060">
                <w:rPr>
                  <w:rFonts w:ascii="Times New Roman" w:hAnsi="Times New Roman" w:cs="Times New Roman"/>
                  <w:sz w:val="28"/>
                  <w:szCs w:val="28"/>
                </w:rPr>
                <w:t>столбца</w:t>
              </w:r>
            </w:hyperlink>
            <w:r w:rsidRPr="00391060">
              <w:rPr>
                <w:rFonts w:ascii="Times New Roman" w:hAnsi="Times New Roman" w:cs="Times New Roman"/>
                <w:sz w:val="28"/>
                <w:szCs w:val="28"/>
              </w:rPr>
              <w:t xml:space="preserve"> </w:t>
            </w:r>
            <w:r w:rsidR="00391060">
              <w:rPr>
                <w:rFonts w:ascii="Times New Roman" w:hAnsi="Times New Roman" w:cs="Times New Roman"/>
                <w:sz w:val="28"/>
                <w:szCs w:val="28"/>
              </w:rPr>
              <w:t>таблицы «</w:t>
            </w:r>
            <w:r w:rsidRPr="006B19B4">
              <w:rPr>
                <w:rFonts w:ascii="Times New Roman" w:hAnsi="Times New Roman" w:cs="Times New Roman"/>
                <w:sz w:val="28"/>
                <w:szCs w:val="28"/>
              </w:rPr>
              <w:t>Сведения о динамике общей численности субъе</w:t>
            </w:r>
            <w:r w:rsidR="00391060">
              <w:rPr>
                <w:rFonts w:ascii="Times New Roman" w:hAnsi="Times New Roman" w:cs="Times New Roman"/>
                <w:sz w:val="28"/>
                <w:szCs w:val="28"/>
              </w:rPr>
              <w:t>ктов регулирования каждого вида»</w:t>
            </w:r>
          </w:p>
        </w:tc>
      </w:tr>
      <w:tr w:rsidR="006B19B4" w:rsidRPr="006B19B4" w:rsidTr="00B962CE">
        <w:tblPrEx>
          <w:tblBorders>
            <w:insideH w:val="single" w:sz="4" w:space="0" w:color="auto"/>
          </w:tblBorders>
        </w:tblPrEx>
        <w:tc>
          <w:tcPr>
            <w:tcW w:w="523" w:type="dxa"/>
            <w:tcBorders>
              <w:top w:val="single" w:sz="4" w:space="0" w:color="auto"/>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928" w:type="dxa"/>
            <w:tcBorders>
              <w:top w:val="single" w:sz="4" w:space="0" w:color="auto"/>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3628" w:type="dxa"/>
            <w:tcBorders>
              <w:top w:val="single" w:sz="4" w:space="0" w:color="auto"/>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721" w:type="dxa"/>
            <w:tcBorders>
              <w:top w:val="single" w:sz="4" w:space="0" w:color="auto"/>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5937" w:type="dxa"/>
            <w:tcBorders>
              <w:top w:val="single" w:sz="4" w:space="0" w:color="auto"/>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r>
      <w:tr w:rsidR="006B19B4" w:rsidRPr="006B19B4" w:rsidTr="00B962CE">
        <w:tc>
          <w:tcPr>
            <w:tcW w:w="523" w:type="dxa"/>
            <w:tcBorders>
              <w:top w:val="single" w:sz="4" w:space="0" w:color="auto"/>
              <w:bottom w:val="nil"/>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928" w:type="dxa"/>
            <w:tcBorders>
              <w:top w:val="single" w:sz="4" w:space="0" w:color="auto"/>
              <w:bottom w:val="nil"/>
            </w:tcBorders>
          </w:tcPr>
          <w:p w:rsidR="006B19B4" w:rsidRPr="006B19B4" w:rsidRDefault="00017B33">
            <w:pPr>
              <w:pStyle w:val="ConsPlusNormal"/>
              <w:jc w:val="center"/>
              <w:rPr>
                <w:rFonts w:ascii="Times New Roman" w:hAnsi="Times New Roman" w:cs="Times New Roman"/>
                <w:sz w:val="28"/>
                <w:szCs w:val="28"/>
              </w:rPr>
            </w:pPr>
            <w:r w:rsidRPr="00017B33">
              <w:rPr>
                <w:rFonts w:ascii="Times New Roman" w:hAnsi="Times New Roman" w:cs="Times New Roman"/>
                <w:sz w:val="28"/>
                <w:szCs w:val="28"/>
              </w:rPr>
              <w:t xml:space="preserve">Розничная продажа алкогольной продукции в объектах </w:t>
            </w:r>
            <w:r w:rsidRPr="00017B33">
              <w:rPr>
                <w:rFonts w:ascii="Times New Roman" w:hAnsi="Times New Roman" w:cs="Times New Roman"/>
                <w:sz w:val="28"/>
                <w:szCs w:val="28"/>
              </w:rPr>
              <w:lastRenderedPageBreak/>
              <w:t>общественного питания, расположенных в многоквартирных домах и на прилегающих к ним территориях допускается при условии наличия зала обслуживания посетителей</w:t>
            </w:r>
            <w:r w:rsidRPr="00017B33">
              <w:rPr>
                <w:rFonts w:ascii="Times New Roman" w:hAnsi="Times New Roman" w:cs="Times New Roman"/>
                <w:sz w:val="28"/>
                <w:szCs w:val="28"/>
              </w:rPr>
              <w:br/>
              <w:t xml:space="preserve">не менее 50 </w:t>
            </w:r>
            <w:proofErr w:type="spellStart"/>
            <w:r w:rsidRPr="00017B33">
              <w:rPr>
                <w:rFonts w:ascii="Times New Roman" w:hAnsi="Times New Roman" w:cs="Times New Roman"/>
                <w:sz w:val="28"/>
                <w:szCs w:val="28"/>
              </w:rPr>
              <w:t>кв.м</w:t>
            </w:r>
            <w:proofErr w:type="spellEnd"/>
            <w:r w:rsidRPr="00017B33">
              <w:rPr>
                <w:rFonts w:ascii="Times New Roman" w:hAnsi="Times New Roman" w:cs="Times New Roman"/>
                <w:sz w:val="28"/>
                <w:szCs w:val="28"/>
              </w:rPr>
              <w:t>.</w:t>
            </w:r>
          </w:p>
        </w:tc>
        <w:tc>
          <w:tcPr>
            <w:tcW w:w="3628" w:type="dxa"/>
            <w:tcBorders>
              <w:top w:val="single" w:sz="4" w:space="0" w:color="auto"/>
              <w:bottom w:val="nil"/>
            </w:tcBorders>
          </w:tcPr>
          <w:p w:rsidR="006B19B4" w:rsidRPr="006B19B4" w:rsidRDefault="006B19B4" w:rsidP="00017B33">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lastRenderedPageBreak/>
              <w:t xml:space="preserve">1) </w:t>
            </w:r>
            <w:r w:rsidR="00017B33">
              <w:rPr>
                <w:rFonts w:ascii="Times New Roman" w:hAnsi="Times New Roman" w:cs="Times New Roman"/>
                <w:sz w:val="28"/>
                <w:szCs w:val="28"/>
              </w:rPr>
              <w:t>юридические лица</w:t>
            </w:r>
          </w:p>
        </w:tc>
        <w:tc>
          <w:tcPr>
            <w:tcW w:w="2721" w:type="dxa"/>
            <w:tcBorders>
              <w:top w:val="single" w:sz="4" w:space="0" w:color="auto"/>
              <w:bottom w:val="nil"/>
            </w:tcBorders>
          </w:tcPr>
          <w:p w:rsidR="00017B33" w:rsidRPr="00B50F8E" w:rsidRDefault="00017B33" w:rsidP="00017B33">
            <w:pPr>
              <w:pStyle w:val="ConsPlusNormal"/>
              <w:jc w:val="both"/>
              <w:rPr>
                <w:rFonts w:ascii="Times New Roman" w:hAnsi="Times New Roman" w:cs="Times New Roman"/>
                <w:sz w:val="28"/>
                <w:szCs w:val="28"/>
                <w:lang w:val="en-US"/>
              </w:rPr>
            </w:pPr>
            <w:r>
              <w:rPr>
                <w:rFonts w:ascii="Times New Roman" w:hAnsi="Times New Roman" w:cs="Times New Roman"/>
                <w:sz w:val="28"/>
                <w:szCs w:val="28"/>
              </w:rPr>
              <w:t>2020 год –</w:t>
            </w:r>
            <w:r w:rsidR="00B50F8E">
              <w:rPr>
                <w:rFonts w:ascii="Times New Roman" w:hAnsi="Times New Roman" w:cs="Times New Roman"/>
                <w:sz w:val="28"/>
                <w:szCs w:val="28"/>
                <w:lang w:val="en-US"/>
              </w:rPr>
              <w:t>341</w:t>
            </w:r>
          </w:p>
          <w:p w:rsidR="006B19B4" w:rsidRPr="006B19B4" w:rsidRDefault="00017B33" w:rsidP="00017B33">
            <w:pPr>
              <w:pStyle w:val="ConsPlusNormal"/>
              <w:jc w:val="both"/>
              <w:rPr>
                <w:rFonts w:ascii="Times New Roman" w:hAnsi="Times New Roman" w:cs="Times New Roman"/>
                <w:sz w:val="28"/>
                <w:szCs w:val="28"/>
              </w:rPr>
            </w:pPr>
            <w:r>
              <w:rPr>
                <w:rFonts w:ascii="Times New Roman" w:hAnsi="Times New Roman" w:cs="Times New Roman"/>
                <w:sz w:val="28"/>
                <w:szCs w:val="28"/>
              </w:rPr>
              <w:t>2024 год - 297</w:t>
            </w:r>
          </w:p>
        </w:tc>
        <w:tc>
          <w:tcPr>
            <w:tcW w:w="5937" w:type="dxa"/>
            <w:tcBorders>
              <w:top w:val="single" w:sz="4" w:space="0" w:color="auto"/>
              <w:bottom w:val="nil"/>
            </w:tcBorders>
          </w:tcPr>
          <w:p w:rsidR="006B19B4" w:rsidRPr="006B19B4" w:rsidRDefault="00B50F8E" w:rsidP="00B50F8E">
            <w:pPr>
              <w:pStyle w:val="ConsPlusNormal"/>
              <w:rPr>
                <w:rFonts w:ascii="Times New Roman" w:hAnsi="Times New Roman" w:cs="Times New Roman"/>
                <w:sz w:val="28"/>
                <w:szCs w:val="28"/>
              </w:rPr>
            </w:pPr>
            <w:r>
              <w:rPr>
                <w:rFonts w:ascii="Times New Roman" w:hAnsi="Times New Roman" w:cs="Times New Roman"/>
                <w:sz w:val="28"/>
                <w:szCs w:val="28"/>
                <w:lang w:val="en-US"/>
              </w:rPr>
              <w:t>C</w:t>
            </w:r>
            <w:proofErr w:type="spellStart"/>
            <w:r w:rsidR="006B19B4" w:rsidRPr="006B19B4">
              <w:rPr>
                <w:rFonts w:ascii="Times New Roman" w:hAnsi="Times New Roman" w:cs="Times New Roman"/>
                <w:sz w:val="28"/>
                <w:szCs w:val="28"/>
              </w:rPr>
              <w:t>нижение</w:t>
            </w:r>
            <w:proofErr w:type="spellEnd"/>
            <w:r w:rsidR="006B19B4" w:rsidRPr="006B19B4">
              <w:rPr>
                <w:rFonts w:ascii="Times New Roman" w:hAnsi="Times New Roman" w:cs="Times New Roman"/>
                <w:sz w:val="28"/>
                <w:szCs w:val="28"/>
              </w:rPr>
              <w:t xml:space="preserve"> на </w:t>
            </w:r>
            <w:r>
              <w:rPr>
                <w:rFonts w:ascii="Times New Roman" w:hAnsi="Times New Roman" w:cs="Times New Roman"/>
                <w:sz w:val="28"/>
                <w:szCs w:val="28"/>
                <w:lang w:val="en-US"/>
              </w:rPr>
              <w:t>12</w:t>
            </w:r>
            <w:r>
              <w:rPr>
                <w:rFonts w:ascii="Times New Roman" w:hAnsi="Times New Roman" w:cs="Times New Roman"/>
                <w:sz w:val="28"/>
                <w:szCs w:val="28"/>
              </w:rPr>
              <w:t>,9</w:t>
            </w:r>
            <w:r w:rsidR="006B19B4" w:rsidRPr="006B19B4">
              <w:rPr>
                <w:rFonts w:ascii="Times New Roman" w:hAnsi="Times New Roman" w:cs="Times New Roman"/>
                <w:sz w:val="28"/>
                <w:szCs w:val="28"/>
              </w:rPr>
              <w:t>%</w:t>
            </w:r>
          </w:p>
        </w:tc>
      </w:tr>
      <w:tr w:rsidR="006B19B4" w:rsidRPr="006B19B4" w:rsidTr="00B962CE">
        <w:tblPrEx>
          <w:tblBorders>
            <w:insideH w:val="single" w:sz="4" w:space="0" w:color="auto"/>
          </w:tblBorders>
        </w:tblPrEx>
        <w:tc>
          <w:tcPr>
            <w:tcW w:w="14737" w:type="dxa"/>
            <w:gridSpan w:val="5"/>
            <w:tcBorders>
              <w:top w:val="single" w:sz="4" w:space="0" w:color="auto"/>
              <w:bottom w:val="single" w:sz="4" w:space="0" w:color="auto"/>
            </w:tcBorders>
          </w:tcPr>
          <w:p w:rsidR="00EB2B6B" w:rsidRPr="00EB2B6B" w:rsidRDefault="006B19B4" w:rsidP="00EB2B6B">
            <w:pPr>
              <w:pStyle w:val="ConsPlusNormal"/>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r w:rsidR="00EB2B6B" w:rsidRPr="00EB2B6B">
              <w:rPr>
                <w:rFonts w:ascii="Times New Roman" w:hAnsi="Times New Roman" w:cs="Times New Roman"/>
                <w:sz w:val="28"/>
                <w:szCs w:val="28"/>
              </w:rPr>
              <w:t xml:space="preserve"> </w:t>
            </w:r>
            <w:r w:rsidR="00EB2B6B">
              <w:rPr>
                <w:rFonts w:ascii="Times New Roman" w:hAnsi="Times New Roman" w:cs="Times New Roman"/>
                <w:sz w:val="28"/>
                <w:szCs w:val="28"/>
              </w:rPr>
              <w:t>Е</w:t>
            </w:r>
            <w:r w:rsidR="00EB2B6B" w:rsidRPr="00EB2B6B">
              <w:rPr>
                <w:rFonts w:ascii="Times New Roman" w:hAnsi="Times New Roman" w:cs="Times New Roman"/>
                <w:sz w:val="28"/>
                <w:szCs w:val="28"/>
              </w:rPr>
              <w:t>дин</w:t>
            </w:r>
            <w:r w:rsidR="00EB2B6B">
              <w:rPr>
                <w:rFonts w:ascii="Times New Roman" w:hAnsi="Times New Roman" w:cs="Times New Roman"/>
                <w:sz w:val="28"/>
                <w:szCs w:val="28"/>
              </w:rPr>
              <w:t>ая</w:t>
            </w:r>
            <w:r w:rsidR="00EB2B6B" w:rsidRPr="00EB2B6B">
              <w:rPr>
                <w:rFonts w:ascii="Times New Roman" w:hAnsi="Times New Roman" w:cs="Times New Roman"/>
                <w:sz w:val="28"/>
                <w:szCs w:val="28"/>
              </w:rPr>
              <w:t xml:space="preserve"> государственн</w:t>
            </w:r>
            <w:r w:rsidR="00EB2B6B">
              <w:rPr>
                <w:rFonts w:ascii="Times New Roman" w:hAnsi="Times New Roman" w:cs="Times New Roman"/>
                <w:sz w:val="28"/>
                <w:szCs w:val="28"/>
              </w:rPr>
              <w:t>ая</w:t>
            </w:r>
            <w:r w:rsidR="00EB2B6B" w:rsidRPr="00EB2B6B">
              <w:rPr>
                <w:rFonts w:ascii="Times New Roman" w:hAnsi="Times New Roman" w:cs="Times New Roman"/>
                <w:sz w:val="28"/>
                <w:szCs w:val="28"/>
              </w:rPr>
              <w:t xml:space="preserve"> автоматизированн</w:t>
            </w:r>
            <w:r w:rsidR="00EB2B6B">
              <w:rPr>
                <w:rFonts w:ascii="Times New Roman" w:hAnsi="Times New Roman" w:cs="Times New Roman"/>
                <w:sz w:val="28"/>
                <w:szCs w:val="28"/>
              </w:rPr>
              <w:t>ая</w:t>
            </w:r>
            <w:r w:rsidR="00EB2B6B" w:rsidRPr="00EB2B6B">
              <w:rPr>
                <w:rFonts w:ascii="Times New Roman" w:hAnsi="Times New Roman" w:cs="Times New Roman"/>
                <w:sz w:val="28"/>
                <w:szCs w:val="28"/>
              </w:rPr>
              <w:t xml:space="preserve"> информационн</w:t>
            </w:r>
            <w:r w:rsidR="00EB2B6B">
              <w:rPr>
                <w:rFonts w:ascii="Times New Roman" w:hAnsi="Times New Roman" w:cs="Times New Roman"/>
                <w:sz w:val="28"/>
                <w:szCs w:val="28"/>
              </w:rPr>
              <w:t>ая</w:t>
            </w:r>
            <w:r w:rsidR="00EB2B6B" w:rsidRPr="00EB2B6B">
              <w:rPr>
                <w:rFonts w:ascii="Times New Roman" w:hAnsi="Times New Roman" w:cs="Times New Roman"/>
                <w:sz w:val="28"/>
                <w:szCs w:val="28"/>
              </w:rPr>
              <w:t xml:space="preserve"> систем</w:t>
            </w:r>
            <w:r w:rsidR="00EB2B6B">
              <w:rPr>
                <w:rFonts w:ascii="Times New Roman" w:hAnsi="Times New Roman" w:cs="Times New Roman"/>
                <w:sz w:val="28"/>
                <w:szCs w:val="28"/>
              </w:rPr>
              <w:t>а</w:t>
            </w:r>
            <w:r w:rsidR="00EB2B6B" w:rsidRPr="00EB2B6B">
              <w:rPr>
                <w:rFonts w:ascii="Times New Roman" w:hAnsi="Times New Roman" w:cs="Times New Roman"/>
                <w:sz w:val="28"/>
                <w:szCs w:val="28"/>
              </w:rPr>
              <w:t xml:space="preserve"> учета объема производства и оборота этилового спирта, алкогольной и спиртосодержащей продукции</w:t>
            </w:r>
          </w:p>
          <w:p w:rsidR="006B19B4" w:rsidRPr="006B19B4" w:rsidRDefault="006B19B4">
            <w:pPr>
              <w:pStyle w:val="ConsPlusNormal"/>
              <w:rPr>
                <w:rFonts w:ascii="Times New Roman" w:hAnsi="Times New Roman" w:cs="Times New Roman"/>
                <w:sz w:val="28"/>
                <w:szCs w:val="28"/>
              </w:rPr>
            </w:pPr>
          </w:p>
        </w:tc>
      </w:tr>
    </w:tbl>
    <w:p w:rsidR="006B19B4" w:rsidRPr="006B19B4" w:rsidRDefault="006B19B4">
      <w:pPr>
        <w:pStyle w:val="ConsPlusNormal"/>
        <w:rPr>
          <w:rFonts w:ascii="Times New Roman" w:hAnsi="Times New Roman" w:cs="Times New Roman"/>
          <w:sz w:val="28"/>
          <w:szCs w:val="28"/>
        </w:rPr>
        <w:sectPr w:rsidR="006B19B4" w:rsidRPr="006B19B4">
          <w:pgSz w:w="16838" w:h="11905" w:orient="landscape"/>
          <w:pgMar w:top="1701" w:right="1134" w:bottom="850" w:left="1134" w:header="0" w:footer="0" w:gutter="0"/>
          <w:cols w:space="720"/>
          <w:titlePg/>
        </w:sectPr>
      </w:pP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bookmarkStart w:id="5" w:name="P274"/>
      <w:bookmarkEnd w:id="5"/>
      <w:r w:rsidRPr="006B19B4">
        <w:rPr>
          <w:rFonts w:ascii="Times New Roman" w:hAnsi="Times New Roman" w:cs="Times New Roman"/>
          <w:sz w:val="28"/>
          <w:szCs w:val="28"/>
        </w:rPr>
        <w:t>9.4. Нормативно обоснованный перечень охраняемых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законом ценностей, защищаемых в рамках соответствующей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сферы общественных отношений, и цели введения обязательных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требований (группы обязательных требований) для каждого</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содержащегося в докладе нормативного правового акта</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(снижение (устранение) рисков причинения вреда охраняемым</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законом ценностям с указанием конкретных рисков)</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4"/>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EB2B6B">
        <w:rPr>
          <w:rFonts w:ascii="Times New Roman" w:hAnsi="Times New Roman" w:cs="Times New Roman"/>
          <w:sz w:val="28"/>
          <w:szCs w:val="28"/>
        </w:rPr>
        <w:t>№</w:t>
      </w:r>
      <w:r w:rsidRPr="006B19B4">
        <w:rPr>
          <w:rFonts w:ascii="Times New Roman" w:hAnsi="Times New Roman" w:cs="Times New Roman"/>
          <w:sz w:val="28"/>
          <w:szCs w:val="28"/>
        </w:rPr>
        <w:t xml:space="preserve"> 6</w:t>
      </w:r>
    </w:p>
    <w:p w:rsidR="006B19B4" w:rsidRPr="006B19B4" w:rsidRDefault="006B19B4">
      <w:pPr>
        <w:pStyle w:val="ConsPlusNormal"/>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2211"/>
        <w:gridCol w:w="2268"/>
        <w:gridCol w:w="2665"/>
        <w:gridCol w:w="1655"/>
      </w:tblGrid>
      <w:tr w:rsidR="006B19B4" w:rsidRPr="006B19B4" w:rsidTr="00EB2B6B">
        <w:tc>
          <w:tcPr>
            <w:tcW w:w="9351" w:type="dxa"/>
            <w:gridSpan w:val="5"/>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 (в случае если цели ОТ или групп ОТ, установленных НПА, различны)</w:t>
            </w:r>
          </w:p>
        </w:tc>
      </w:tr>
      <w:tr w:rsidR="006B19B4" w:rsidRPr="006B19B4" w:rsidTr="00EB2B6B">
        <w:tc>
          <w:tcPr>
            <w:tcW w:w="552" w:type="dxa"/>
          </w:tcPr>
          <w:p w:rsidR="006B19B4" w:rsidRPr="006B19B4" w:rsidRDefault="00EB2B6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B19B4" w:rsidRPr="006B19B4">
              <w:rPr>
                <w:rFonts w:ascii="Times New Roman" w:hAnsi="Times New Roman" w:cs="Times New Roman"/>
                <w:sz w:val="28"/>
                <w:szCs w:val="28"/>
              </w:rPr>
              <w:t xml:space="preserve"> п/п</w:t>
            </w:r>
          </w:p>
        </w:tc>
        <w:tc>
          <w:tcPr>
            <w:tcW w:w="221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Наименование (вид) охраняемых законом ценностей (далее - ОЗЦ), защищаемых НПА</w:t>
            </w:r>
          </w:p>
        </w:tc>
        <w:tc>
          <w:tcPr>
            <w:tcW w:w="226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НПА (с указанием реквизитов) и их структурные части, определяющие ОЗЦ</w:t>
            </w:r>
          </w:p>
        </w:tc>
        <w:tc>
          <w:tcPr>
            <w:tcW w:w="266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Конкретные риски ОЗЦ, на устранение либо снижение которых направлен НПА (ОТ или группа ОТ)</w:t>
            </w:r>
          </w:p>
        </w:tc>
        <w:tc>
          <w:tcPr>
            <w:tcW w:w="165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Основные причины проблемы (источники риска)</w:t>
            </w:r>
          </w:p>
        </w:tc>
      </w:tr>
      <w:tr w:rsidR="006B19B4" w:rsidRPr="006B19B4" w:rsidTr="00EB2B6B">
        <w:tc>
          <w:tcPr>
            <w:tcW w:w="55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21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26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66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165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r>
      <w:tr w:rsidR="006B19B4" w:rsidRPr="006B19B4" w:rsidTr="00EB2B6B">
        <w:tc>
          <w:tcPr>
            <w:tcW w:w="55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211" w:type="dxa"/>
          </w:tcPr>
          <w:p w:rsidR="006B19B4" w:rsidRPr="006B19B4" w:rsidRDefault="009B7FBB">
            <w:pPr>
              <w:pStyle w:val="ConsPlusNormal"/>
              <w:rPr>
                <w:rFonts w:ascii="Times New Roman" w:hAnsi="Times New Roman" w:cs="Times New Roman"/>
                <w:sz w:val="28"/>
                <w:szCs w:val="28"/>
              </w:rPr>
            </w:pPr>
            <w:r>
              <w:rPr>
                <w:rFonts w:ascii="Times New Roman" w:hAnsi="Times New Roman" w:cs="Times New Roman"/>
                <w:sz w:val="28"/>
                <w:szCs w:val="28"/>
              </w:rPr>
              <w:t>Жизнь и здоровье граждан</w:t>
            </w:r>
          </w:p>
        </w:tc>
        <w:tc>
          <w:tcPr>
            <w:tcW w:w="2268" w:type="dxa"/>
          </w:tcPr>
          <w:p w:rsidR="006B19B4" w:rsidRPr="006B19B4" w:rsidRDefault="009B7FBB">
            <w:pPr>
              <w:pStyle w:val="ConsPlusNormal"/>
              <w:rPr>
                <w:rFonts w:ascii="Times New Roman" w:hAnsi="Times New Roman" w:cs="Times New Roman"/>
                <w:sz w:val="28"/>
                <w:szCs w:val="28"/>
              </w:rPr>
            </w:pPr>
            <w:r>
              <w:rPr>
                <w:rFonts w:ascii="Times New Roman" w:hAnsi="Times New Roman" w:cs="Times New Roman"/>
                <w:sz w:val="28"/>
                <w:szCs w:val="28"/>
              </w:rPr>
              <w:t>Статьи 20, 23, 41 Конституции Российской Федерации</w:t>
            </w:r>
          </w:p>
        </w:tc>
        <w:tc>
          <w:tcPr>
            <w:tcW w:w="2665" w:type="dxa"/>
          </w:tcPr>
          <w:p w:rsidR="006B19B4" w:rsidRPr="006B19B4" w:rsidRDefault="00BC4A8B">
            <w:pPr>
              <w:pStyle w:val="ConsPlusNormal"/>
              <w:rPr>
                <w:rFonts w:ascii="Times New Roman" w:hAnsi="Times New Roman" w:cs="Times New Roman"/>
                <w:sz w:val="28"/>
                <w:szCs w:val="28"/>
              </w:rPr>
            </w:pPr>
            <w:r w:rsidRPr="00F30900">
              <w:rPr>
                <w:rFonts w:ascii="Times New Roman" w:hAnsi="Times New Roman" w:cs="Times New Roman"/>
                <w:sz w:val="28"/>
                <w:szCs w:val="28"/>
              </w:rPr>
              <w:t xml:space="preserve">шум в вечернее и ночное время, нарушение общественного порядка покупателями, грязь на территории, прилегающей к объекту </w:t>
            </w:r>
            <w:r>
              <w:rPr>
                <w:rFonts w:ascii="Times New Roman" w:hAnsi="Times New Roman" w:cs="Times New Roman"/>
                <w:sz w:val="28"/>
                <w:szCs w:val="28"/>
              </w:rPr>
              <w:t>общественного питания</w:t>
            </w:r>
          </w:p>
        </w:tc>
        <w:tc>
          <w:tcPr>
            <w:tcW w:w="1655" w:type="dxa"/>
          </w:tcPr>
          <w:p w:rsidR="006B19B4" w:rsidRPr="006B19B4" w:rsidRDefault="00BC4A8B">
            <w:pPr>
              <w:pStyle w:val="ConsPlusNormal"/>
              <w:rPr>
                <w:rFonts w:ascii="Times New Roman" w:hAnsi="Times New Roman" w:cs="Times New Roman"/>
                <w:sz w:val="28"/>
                <w:szCs w:val="28"/>
              </w:rPr>
            </w:pPr>
            <w:r>
              <w:rPr>
                <w:rFonts w:ascii="Times New Roman" w:hAnsi="Times New Roman" w:cs="Times New Roman"/>
                <w:sz w:val="28"/>
                <w:szCs w:val="28"/>
              </w:rPr>
              <w:t xml:space="preserve">Розничная продажа алкогольной продукции в объектах общественного питания в маленьких по площади помещениях, фактически осуществляющих свою деятельность как магазин, расположенных в многоквартирных домах </w:t>
            </w:r>
            <w:r>
              <w:rPr>
                <w:rFonts w:ascii="Times New Roman" w:hAnsi="Times New Roman" w:cs="Times New Roman"/>
                <w:sz w:val="28"/>
                <w:szCs w:val="28"/>
              </w:rPr>
              <w:lastRenderedPageBreak/>
              <w:t>и на прилегающих к ним территориях</w:t>
            </w:r>
          </w:p>
        </w:tc>
      </w:tr>
      <w:tr w:rsidR="006B19B4" w:rsidRPr="006B19B4" w:rsidTr="00EB2B6B">
        <w:tc>
          <w:tcPr>
            <w:tcW w:w="9351" w:type="dxa"/>
            <w:gridSpan w:val="5"/>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lastRenderedPageBreak/>
              <w:t>Источники сведений:</w:t>
            </w:r>
            <w:r w:rsidR="00BC4A8B">
              <w:rPr>
                <w:rFonts w:ascii="Times New Roman" w:hAnsi="Times New Roman" w:cs="Times New Roman"/>
                <w:sz w:val="28"/>
                <w:szCs w:val="28"/>
              </w:rPr>
              <w:t xml:space="preserve"> </w:t>
            </w:r>
            <w:r w:rsidR="00F82842" w:rsidRPr="00F82842">
              <w:rPr>
                <w:rFonts w:ascii="Times New Roman" w:hAnsi="Times New Roman" w:cs="Times New Roman"/>
                <w:sz w:val="28"/>
                <w:szCs w:val="28"/>
              </w:rPr>
              <w:t>Областной закон Новгородской области от 28.09.2020 № 612-ОЗ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Новгородской области»</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10. Результаты оценки достижения целей введения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10.1. Сведения о соблюдении принципов установления и оценки</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применения обязательных требований</w:t>
      </w:r>
    </w:p>
    <w:p w:rsidR="006B19B4" w:rsidRPr="00BC4A8B" w:rsidRDefault="006B19B4">
      <w:pPr>
        <w:pStyle w:val="ConsPlusNormal"/>
        <w:jc w:val="both"/>
        <w:rPr>
          <w:rFonts w:ascii="Times New Roman" w:hAnsi="Times New Roman" w:cs="Times New Roman"/>
          <w:sz w:val="28"/>
          <w:szCs w:val="28"/>
        </w:rPr>
      </w:pP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4"/>
        <w:rPr>
          <w:rFonts w:ascii="Times New Roman" w:hAnsi="Times New Roman" w:cs="Times New Roman"/>
          <w:sz w:val="28"/>
          <w:szCs w:val="28"/>
        </w:rPr>
      </w:pPr>
      <w:r w:rsidRPr="006B19B4">
        <w:rPr>
          <w:rFonts w:ascii="Times New Roman" w:hAnsi="Times New Roman" w:cs="Times New Roman"/>
          <w:sz w:val="28"/>
          <w:szCs w:val="28"/>
        </w:rPr>
        <w:t>10.1.1. Принцип законности</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5"/>
        <w:rPr>
          <w:rFonts w:ascii="Times New Roman" w:hAnsi="Times New Roman" w:cs="Times New Roman"/>
          <w:sz w:val="28"/>
          <w:szCs w:val="28"/>
        </w:rPr>
      </w:pPr>
      <w:bookmarkStart w:id="6" w:name="P312"/>
      <w:bookmarkEnd w:id="6"/>
      <w:r w:rsidRPr="006B19B4">
        <w:rPr>
          <w:rFonts w:ascii="Times New Roman" w:hAnsi="Times New Roman" w:cs="Times New Roman"/>
          <w:sz w:val="28"/>
          <w:szCs w:val="28"/>
        </w:rPr>
        <w:t xml:space="preserve">Таблица </w:t>
      </w:r>
      <w:r w:rsidR="00BC4A8B">
        <w:rPr>
          <w:rFonts w:ascii="Times New Roman" w:hAnsi="Times New Roman" w:cs="Times New Roman"/>
          <w:sz w:val="28"/>
          <w:szCs w:val="28"/>
        </w:rPr>
        <w:t>№</w:t>
      </w:r>
      <w:r w:rsidRPr="006B19B4">
        <w:rPr>
          <w:rFonts w:ascii="Times New Roman" w:hAnsi="Times New Roman" w:cs="Times New Roman"/>
          <w:sz w:val="28"/>
          <w:szCs w:val="28"/>
        </w:rPr>
        <w:t xml:space="preserve"> 7</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rPr>
          <w:rFonts w:ascii="Times New Roman" w:hAnsi="Times New Roman" w:cs="Times New Roman"/>
          <w:sz w:val="28"/>
          <w:szCs w:val="28"/>
        </w:rPr>
        <w:sectPr w:rsidR="006B19B4" w:rsidRPr="006B19B4">
          <w:pgSz w:w="11905" w:h="16838"/>
          <w:pgMar w:top="1134" w:right="850" w:bottom="1134" w:left="1701" w:header="0" w:footer="0" w:gutter="0"/>
          <w:cols w:space="720"/>
          <w:titlePg/>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2661"/>
        <w:gridCol w:w="2268"/>
        <w:gridCol w:w="9355"/>
      </w:tblGrid>
      <w:tr w:rsidR="006B19B4" w:rsidRPr="006B19B4" w:rsidTr="00B01886">
        <w:tc>
          <w:tcPr>
            <w:tcW w:w="14879" w:type="dxa"/>
            <w:gridSpan w:val="4"/>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Краткое описание содержания ОТ или группы ОТ</w:t>
            </w:r>
          </w:p>
        </w:tc>
      </w:tr>
      <w:tr w:rsidR="006B19B4" w:rsidRPr="006B19B4" w:rsidTr="00BA086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 п/п</w:t>
            </w:r>
          </w:p>
        </w:tc>
        <w:tc>
          <w:tcPr>
            <w:tcW w:w="266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Критерий</w:t>
            </w:r>
          </w:p>
        </w:tc>
        <w:tc>
          <w:tcPr>
            <w:tcW w:w="226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Выполнен либо не выполнен</w:t>
            </w:r>
          </w:p>
        </w:tc>
        <w:tc>
          <w:tcPr>
            <w:tcW w:w="935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Обоснование</w:t>
            </w:r>
          </w:p>
        </w:tc>
      </w:tr>
      <w:tr w:rsidR="006B19B4" w:rsidRPr="006B19B4" w:rsidTr="00BA086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66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26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935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r>
      <w:tr w:rsidR="006B19B4" w:rsidRPr="006B19B4" w:rsidTr="00BA086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661" w:type="dxa"/>
          </w:tcPr>
          <w:p w:rsidR="00BC4A8B" w:rsidRDefault="00BC4A8B">
            <w:pPr>
              <w:pStyle w:val="ConsPlusNormal"/>
              <w:rPr>
                <w:rFonts w:ascii="Times New Roman" w:hAnsi="Times New Roman" w:cs="Times New Roman"/>
                <w:sz w:val="28"/>
                <w:szCs w:val="28"/>
              </w:rPr>
            </w:pPr>
            <w:r>
              <w:rPr>
                <w:rFonts w:ascii="Times New Roman" w:hAnsi="Times New Roman" w:cs="Times New Roman"/>
                <w:sz w:val="28"/>
                <w:szCs w:val="28"/>
              </w:rPr>
              <w:t>Новгородская областная Дума</w:t>
            </w:r>
          </w:p>
          <w:p w:rsidR="00BC4A8B" w:rsidRDefault="00BC4A8B">
            <w:pPr>
              <w:pStyle w:val="ConsPlusNormal"/>
              <w:rPr>
                <w:rFonts w:ascii="Times New Roman" w:hAnsi="Times New Roman" w:cs="Times New Roman"/>
                <w:sz w:val="28"/>
                <w:szCs w:val="28"/>
              </w:rPr>
            </w:pP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Уполномоченный орган (уполномоченная организация) наделен полномочиями на установление ОТ или группы ОТ</w:t>
            </w:r>
          </w:p>
        </w:tc>
        <w:tc>
          <w:tcPr>
            <w:tcW w:w="2268" w:type="dxa"/>
          </w:tcPr>
          <w:p w:rsidR="006B19B4" w:rsidRPr="006B19B4" w:rsidRDefault="00BC4A8B">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9355" w:type="dxa"/>
          </w:tcPr>
          <w:p w:rsidR="00BC4A8B" w:rsidRDefault="00BC4A8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Подпункт 4.1 пункта 4 статьи 16 </w:t>
            </w:r>
            <w:r w:rsidRPr="00BC4A8B">
              <w:rPr>
                <w:rFonts w:ascii="Times New Roman" w:hAnsi="Times New Roman" w:cs="Times New Roman"/>
                <w:sz w:val="28"/>
                <w:szCs w:val="28"/>
              </w:rPr>
              <w:t>Федеральн</w:t>
            </w:r>
            <w:r>
              <w:rPr>
                <w:rFonts w:ascii="Times New Roman" w:hAnsi="Times New Roman" w:cs="Times New Roman"/>
                <w:sz w:val="28"/>
                <w:szCs w:val="28"/>
              </w:rPr>
              <w:t>ого</w:t>
            </w:r>
            <w:r w:rsidRPr="00BC4A8B">
              <w:rPr>
                <w:rFonts w:ascii="Times New Roman" w:hAnsi="Times New Roman" w:cs="Times New Roman"/>
                <w:sz w:val="28"/>
                <w:szCs w:val="28"/>
              </w:rPr>
              <w:t xml:space="preserve"> закон</w:t>
            </w:r>
            <w:r>
              <w:rPr>
                <w:rFonts w:ascii="Times New Roman" w:hAnsi="Times New Roman" w:cs="Times New Roman"/>
                <w:sz w:val="28"/>
                <w:szCs w:val="28"/>
              </w:rPr>
              <w:t>а</w:t>
            </w:r>
            <w:r w:rsidRPr="00BC4A8B">
              <w:rPr>
                <w:rFonts w:ascii="Times New Roman" w:hAnsi="Times New Roman" w:cs="Times New Roman"/>
                <w:sz w:val="28"/>
                <w:szCs w:val="28"/>
              </w:rPr>
              <w:t xml:space="preserve"> от 22</w:t>
            </w:r>
            <w:r>
              <w:rPr>
                <w:rFonts w:ascii="Times New Roman" w:hAnsi="Times New Roman" w:cs="Times New Roman"/>
                <w:sz w:val="28"/>
                <w:szCs w:val="28"/>
              </w:rPr>
              <w:t xml:space="preserve"> ноября </w:t>
            </w:r>
            <w:r w:rsidRPr="00BC4A8B">
              <w:rPr>
                <w:rFonts w:ascii="Times New Roman" w:hAnsi="Times New Roman" w:cs="Times New Roman"/>
                <w:sz w:val="28"/>
                <w:szCs w:val="28"/>
              </w:rPr>
              <w:t>1995</w:t>
            </w:r>
            <w:r>
              <w:rPr>
                <w:rFonts w:ascii="Times New Roman" w:hAnsi="Times New Roman" w:cs="Times New Roman"/>
                <w:sz w:val="28"/>
                <w:szCs w:val="28"/>
              </w:rPr>
              <w:t xml:space="preserve"> года</w:t>
            </w:r>
            <w:r w:rsidRPr="00BC4A8B">
              <w:rPr>
                <w:rFonts w:ascii="Times New Roman" w:hAnsi="Times New Roman" w:cs="Times New Roman"/>
                <w:sz w:val="28"/>
                <w:szCs w:val="28"/>
              </w:rPr>
              <w:t xml:space="preserve"> </w:t>
            </w:r>
            <w:r>
              <w:rPr>
                <w:rFonts w:ascii="Times New Roman" w:hAnsi="Times New Roman" w:cs="Times New Roman"/>
                <w:sz w:val="28"/>
                <w:szCs w:val="28"/>
              </w:rPr>
              <w:t>№</w:t>
            </w:r>
            <w:r w:rsidRPr="00BC4A8B">
              <w:rPr>
                <w:rFonts w:ascii="Times New Roman" w:hAnsi="Times New Roman" w:cs="Times New Roman"/>
                <w:sz w:val="28"/>
                <w:szCs w:val="28"/>
              </w:rPr>
              <w:t xml:space="preserve"> 171-ФЗ </w:t>
            </w:r>
            <w:r>
              <w:rPr>
                <w:rFonts w:ascii="Times New Roman" w:hAnsi="Times New Roman" w:cs="Times New Roman"/>
                <w:sz w:val="28"/>
                <w:szCs w:val="28"/>
              </w:rPr>
              <w:t>«</w:t>
            </w:r>
            <w:r w:rsidRPr="00BC4A8B">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Pr>
                <w:rFonts w:ascii="Times New Roman" w:hAnsi="Times New Roman" w:cs="Times New Roman"/>
                <w:sz w:val="28"/>
                <w:szCs w:val="28"/>
              </w:rPr>
              <w:t>распития) алкогольной продукции»</w:t>
            </w:r>
          </w:p>
          <w:p w:rsidR="00BC4A8B" w:rsidRDefault="00BC4A8B">
            <w:pPr>
              <w:pStyle w:val="ConsPlusNormal"/>
              <w:jc w:val="both"/>
              <w:rPr>
                <w:rFonts w:ascii="Times New Roman" w:hAnsi="Times New Roman" w:cs="Times New Roman"/>
                <w:sz w:val="28"/>
                <w:szCs w:val="28"/>
              </w:rPr>
            </w:pPr>
          </w:p>
          <w:p w:rsidR="006B19B4" w:rsidRPr="006B19B4" w:rsidRDefault="006B19B4">
            <w:pPr>
              <w:pStyle w:val="ConsPlusNormal"/>
              <w:jc w:val="both"/>
              <w:rPr>
                <w:rFonts w:ascii="Times New Roman" w:hAnsi="Times New Roman" w:cs="Times New Roman"/>
                <w:sz w:val="28"/>
                <w:szCs w:val="28"/>
              </w:rPr>
            </w:pPr>
          </w:p>
        </w:tc>
      </w:tr>
      <w:tr w:rsidR="006B19B4" w:rsidRPr="006B19B4" w:rsidTr="00BA086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661" w:type="dxa"/>
          </w:tcPr>
          <w:p w:rsidR="00BC4A8B" w:rsidRDefault="00BC4A8B">
            <w:pPr>
              <w:pStyle w:val="ConsPlusNormal"/>
              <w:rPr>
                <w:rFonts w:ascii="Times New Roman" w:hAnsi="Times New Roman" w:cs="Times New Roman"/>
                <w:sz w:val="28"/>
                <w:szCs w:val="28"/>
              </w:rPr>
            </w:pPr>
            <w:r>
              <w:rPr>
                <w:rFonts w:ascii="Times New Roman" w:hAnsi="Times New Roman" w:cs="Times New Roman"/>
                <w:sz w:val="28"/>
                <w:szCs w:val="28"/>
              </w:rPr>
              <w:t>Обязательное требование установлено областным законом Новгородской области</w:t>
            </w:r>
          </w:p>
          <w:p w:rsidR="00BC4A8B" w:rsidRDefault="00BC4A8B">
            <w:pPr>
              <w:pStyle w:val="ConsPlusNormal"/>
              <w:rPr>
                <w:rFonts w:ascii="Times New Roman" w:hAnsi="Times New Roman" w:cs="Times New Roman"/>
                <w:sz w:val="28"/>
                <w:szCs w:val="28"/>
              </w:rPr>
            </w:pP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ОТ установлены НПА надлежащей формы</w:t>
            </w:r>
          </w:p>
        </w:tc>
        <w:tc>
          <w:tcPr>
            <w:tcW w:w="2268" w:type="dxa"/>
          </w:tcPr>
          <w:p w:rsidR="006B19B4" w:rsidRPr="006B19B4" w:rsidRDefault="00BC4A8B">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9355" w:type="dxa"/>
          </w:tcPr>
          <w:p w:rsidR="00BA086F" w:rsidRDefault="00BA086F" w:rsidP="00BA08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BA086F">
              <w:rPr>
                <w:rFonts w:ascii="Times New Roman" w:hAnsi="Times New Roman" w:cs="Times New Roman"/>
                <w:sz w:val="28"/>
                <w:szCs w:val="28"/>
              </w:rPr>
              <w:t>Федеральн</w:t>
            </w:r>
            <w:r>
              <w:rPr>
                <w:rFonts w:ascii="Times New Roman" w:hAnsi="Times New Roman" w:cs="Times New Roman"/>
                <w:sz w:val="28"/>
                <w:szCs w:val="28"/>
              </w:rPr>
              <w:t>ым</w:t>
            </w:r>
            <w:r w:rsidRPr="00BA086F">
              <w:rPr>
                <w:rFonts w:ascii="Times New Roman" w:hAnsi="Times New Roman" w:cs="Times New Roman"/>
                <w:sz w:val="28"/>
                <w:szCs w:val="28"/>
              </w:rPr>
              <w:t xml:space="preserve"> закон</w:t>
            </w:r>
            <w:r>
              <w:rPr>
                <w:rFonts w:ascii="Times New Roman" w:hAnsi="Times New Roman" w:cs="Times New Roman"/>
                <w:sz w:val="28"/>
                <w:szCs w:val="28"/>
              </w:rPr>
              <w:t>ом</w:t>
            </w:r>
            <w:r w:rsidRPr="00BA086F">
              <w:rPr>
                <w:rFonts w:ascii="Times New Roman" w:hAnsi="Times New Roman" w:cs="Times New Roman"/>
                <w:sz w:val="28"/>
                <w:szCs w:val="28"/>
              </w:rPr>
              <w:t xml:space="preserve"> от 22 ноября 1995 года № 171-ФЗ</w:t>
            </w:r>
          </w:p>
          <w:p w:rsidR="00BA086F" w:rsidRPr="00BA086F" w:rsidRDefault="00BA086F" w:rsidP="00BA086F">
            <w:pPr>
              <w:pStyle w:val="ConsPlusNormal"/>
              <w:jc w:val="both"/>
              <w:rPr>
                <w:rFonts w:ascii="Times New Roman" w:hAnsi="Times New Roman" w:cs="Times New Roman"/>
                <w:sz w:val="28"/>
                <w:szCs w:val="28"/>
              </w:rPr>
            </w:pPr>
            <w:r w:rsidRPr="00BA086F">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8"/>
                <w:szCs w:val="28"/>
              </w:rPr>
              <w:t xml:space="preserve"> данное обязательное требование устанавливается законом субъекта Российской Федерации</w:t>
            </w:r>
          </w:p>
          <w:p w:rsidR="00BC4A8B" w:rsidRDefault="00BC4A8B">
            <w:pPr>
              <w:pStyle w:val="ConsPlusNormal"/>
              <w:jc w:val="both"/>
              <w:rPr>
                <w:rFonts w:ascii="Times New Roman" w:hAnsi="Times New Roman" w:cs="Times New Roman"/>
                <w:sz w:val="28"/>
                <w:szCs w:val="28"/>
              </w:rPr>
            </w:pPr>
          </w:p>
          <w:p w:rsidR="00BC4A8B" w:rsidRDefault="00BC4A8B">
            <w:pPr>
              <w:pStyle w:val="ConsPlusNormal"/>
              <w:jc w:val="both"/>
              <w:rPr>
                <w:rFonts w:ascii="Times New Roman" w:hAnsi="Times New Roman" w:cs="Times New Roman"/>
                <w:sz w:val="28"/>
                <w:szCs w:val="28"/>
              </w:rPr>
            </w:pPr>
          </w:p>
          <w:p w:rsidR="00BC4A8B" w:rsidRDefault="00BC4A8B">
            <w:pPr>
              <w:pStyle w:val="ConsPlusNormal"/>
              <w:jc w:val="both"/>
              <w:rPr>
                <w:rFonts w:ascii="Times New Roman" w:hAnsi="Times New Roman" w:cs="Times New Roman"/>
                <w:sz w:val="28"/>
                <w:szCs w:val="28"/>
              </w:rPr>
            </w:pPr>
          </w:p>
          <w:p w:rsidR="006B19B4" w:rsidRPr="006B19B4" w:rsidRDefault="006B19B4">
            <w:pPr>
              <w:pStyle w:val="ConsPlusNormal"/>
              <w:jc w:val="both"/>
              <w:rPr>
                <w:rFonts w:ascii="Times New Roman" w:hAnsi="Times New Roman" w:cs="Times New Roman"/>
                <w:sz w:val="28"/>
                <w:szCs w:val="28"/>
              </w:rPr>
            </w:pPr>
          </w:p>
        </w:tc>
      </w:tr>
      <w:tr w:rsidR="006B19B4" w:rsidRPr="006B19B4" w:rsidTr="00BA086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3</w:t>
            </w:r>
          </w:p>
        </w:tc>
        <w:tc>
          <w:tcPr>
            <w:tcW w:w="266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Соблюден порядок принятия и введения в действие НПА, в том числе проведена процедура ОРВ</w:t>
            </w:r>
          </w:p>
        </w:tc>
        <w:tc>
          <w:tcPr>
            <w:tcW w:w="2268" w:type="dxa"/>
          </w:tcPr>
          <w:p w:rsidR="006B19B4" w:rsidRPr="006B19B4" w:rsidRDefault="00BA086F">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9355" w:type="dxa"/>
          </w:tcPr>
          <w:p w:rsidR="00F82842" w:rsidRDefault="00F82842" w:rsidP="00F82842">
            <w:pPr>
              <w:pStyle w:val="ConsPlusNormal"/>
              <w:rPr>
                <w:rFonts w:ascii="Times New Roman" w:hAnsi="Times New Roman" w:cs="Times New Roman"/>
                <w:sz w:val="28"/>
                <w:szCs w:val="28"/>
              </w:rPr>
            </w:pPr>
            <w:r>
              <w:rPr>
                <w:rFonts w:ascii="Times New Roman" w:hAnsi="Times New Roman" w:cs="Times New Roman"/>
                <w:sz w:val="28"/>
                <w:szCs w:val="28"/>
              </w:rPr>
              <w:t>Порядок принятия и введения в действие областного закона соблюден, процедура ОРВ была проведена, заключение положительное, рисков не выявлено.</w:t>
            </w:r>
          </w:p>
          <w:p w:rsidR="00F82842" w:rsidRPr="00F82842" w:rsidRDefault="00F82842" w:rsidP="00F82842">
            <w:pPr>
              <w:pStyle w:val="ConsPlusNormal"/>
              <w:rPr>
                <w:rFonts w:ascii="Times New Roman" w:hAnsi="Times New Roman" w:cs="Times New Roman"/>
                <w:sz w:val="28"/>
                <w:szCs w:val="28"/>
              </w:rPr>
            </w:pPr>
            <w:r w:rsidRPr="00F82842">
              <w:rPr>
                <w:rFonts w:ascii="Times New Roman" w:hAnsi="Times New Roman" w:cs="Times New Roman"/>
                <w:sz w:val="28"/>
                <w:szCs w:val="28"/>
              </w:rPr>
              <w:t>http://regulation.novreg.ru</w:t>
            </w:r>
          </w:p>
          <w:p w:rsidR="00F82842" w:rsidRPr="00F82842" w:rsidRDefault="00F82842" w:rsidP="00F82842">
            <w:pPr>
              <w:pStyle w:val="ConsPlusNormal"/>
              <w:rPr>
                <w:rFonts w:ascii="Times New Roman" w:hAnsi="Times New Roman" w:cs="Times New Roman"/>
                <w:sz w:val="28"/>
                <w:szCs w:val="28"/>
              </w:rPr>
            </w:pPr>
          </w:p>
          <w:p w:rsidR="00BA086F" w:rsidRDefault="00BA086F">
            <w:pPr>
              <w:pStyle w:val="ConsPlusNormal"/>
              <w:jc w:val="both"/>
              <w:rPr>
                <w:rFonts w:ascii="Times New Roman" w:hAnsi="Times New Roman" w:cs="Times New Roman"/>
                <w:sz w:val="28"/>
                <w:szCs w:val="28"/>
              </w:rPr>
            </w:pPr>
          </w:p>
          <w:p w:rsidR="00BA086F" w:rsidRDefault="00BA086F">
            <w:pPr>
              <w:pStyle w:val="ConsPlusNormal"/>
              <w:jc w:val="both"/>
              <w:rPr>
                <w:rFonts w:ascii="Times New Roman" w:hAnsi="Times New Roman" w:cs="Times New Roman"/>
                <w:sz w:val="28"/>
                <w:szCs w:val="28"/>
              </w:rPr>
            </w:pPr>
          </w:p>
          <w:p w:rsidR="00BA086F" w:rsidRDefault="00BA086F">
            <w:pPr>
              <w:pStyle w:val="ConsPlusNormal"/>
              <w:jc w:val="both"/>
              <w:rPr>
                <w:rFonts w:ascii="Times New Roman" w:hAnsi="Times New Roman" w:cs="Times New Roman"/>
                <w:sz w:val="28"/>
                <w:szCs w:val="28"/>
              </w:rPr>
            </w:pPr>
          </w:p>
          <w:p w:rsidR="006B19B4" w:rsidRPr="006B19B4" w:rsidRDefault="006B19B4">
            <w:pPr>
              <w:pStyle w:val="ConsPlusNormal"/>
              <w:jc w:val="both"/>
              <w:rPr>
                <w:rFonts w:ascii="Times New Roman" w:hAnsi="Times New Roman" w:cs="Times New Roman"/>
                <w:sz w:val="28"/>
                <w:szCs w:val="28"/>
              </w:rPr>
            </w:pPr>
          </w:p>
        </w:tc>
      </w:tr>
      <w:tr w:rsidR="006B19B4" w:rsidRPr="006B19B4" w:rsidTr="00BA086F">
        <w:tc>
          <w:tcPr>
            <w:tcW w:w="595" w:type="dxa"/>
            <w:tcBorders>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2661" w:type="dxa"/>
          </w:tcPr>
          <w:p w:rsidR="006B19B4" w:rsidRPr="00BA086F" w:rsidRDefault="006B19B4">
            <w:pPr>
              <w:pStyle w:val="ConsPlusNormal"/>
              <w:rPr>
                <w:rFonts w:ascii="Times New Roman" w:hAnsi="Times New Roman" w:cs="Times New Roman"/>
                <w:sz w:val="28"/>
                <w:szCs w:val="28"/>
                <w:highlight w:val="yellow"/>
              </w:rPr>
            </w:pPr>
            <w:r w:rsidRPr="00F82842">
              <w:rPr>
                <w:rFonts w:ascii="Times New Roman" w:hAnsi="Times New Roman" w:cs="Times New Roman"/>
                <w:sz w:val="28"/>
                <w:szCs w:val="28"/>
              </w:rPr>
              <w:t>Цель установления ОТ - защита ОЗЦ</w:t>
            </w:r>
          </w:p>
        </w:tc>
        <w:tc>
          <w:tcPr>
            <w:tcW w:w="2268" w:type="dxa"/>
          </w:tcPr>
          <w:p w:rsidR="006B19B4" w:rsidRPr="00BA086F" w:rsidRDefault="00BA086F">
            <w:pPr>
              <w:pStyle w:val="ConsPlusNormal"/>
              <w:rPr>
                <w:rFonts w:ascii="Times New Roman" w:hAnsi="Times New Roman" w:cs="Times New Roman"/>
                <w:sz w:val="28"/>
                <w:szCs w:val="28"/>
                <w:highlight w:val="yellow"/>
              </w:rPr>
            </w:pPr>
            <w:r w:rsidRPr="00F82842">
              <w:rPr>
                <w:rFonts w:ascii="Times New Roman" w:hAnsi="Times New Roman" w:cs="Times New Roman"/>
                <w:sz w:val="28"/>
                <w:szCs w:val="28"/>
              </w:rPr>
              <w:t>Выполнен</w:t>
            </w:r>
          </w:p>
        </w:tc>
        <w:tc>
          <w:tcPr>
            <w:tcW w:w="9355" w:type="dxa"/>
            <w:tcBorders>
              <w:bottom w:val="single" w:sz="4" w:space="0" w:color="auto"/>
            </w:tcBorders>
          </w:tcPr>
          <w:p w:rsidR="006B19B4" w:rsidRPr="00BA086F" w:rsidRDefault="00F82842" w:rsidP="00E97C54">
            <w:pPr>
              <w:pStyle w:val="ConsPlusNormal"/>
              <w:jc w:val="both"/>
              <w:rPr>
                <w:rFonts w:ascii="Times New Roman" w:hAnsi="Times New Roman" w:cs="Times New Roman"/>
                <w:sz w:val="28"/>
                <w:szCs w:val="28"/>
                <w:highlight w:val="yellow"/>
              </w:rPr>
            </w:pPr>
            <w:r w:rsidRPr="00F82842">
              <w:rPr>
                <w:rFonts w:ascii="Times New Roman" w:hAnsi="Times New Roman" w:cs="Times New Roman"/>
                <w:sz w:val="28"/>
                <w:szCs w:val="28"/>
              </w:rPr>
              <w:t xml:space="preserve">Обязательные требования, предусмотренные </w:t>
            </w:r>
            <w:r>
              <w:rPr>
                <w:rFonts w:ascii="Times New Roman" w:hAnsi="Times New Roman" w:cs="Times New Roman"/>
                <w:sz w:val="28"/>
                <w:szCs w:val="28"/>
              </w:rPr>
              <w:t>Областным законом</w:t>
            </w:r>
            <w:r w:rsidRPr="00F82842">
              <w:rPr>
                <w:rFonts w:ascii="Times New Roman" w:hAnsi="Times New Roman" w:cs="Times New Roman"/>
                <w:sz w:val="28"/>
                <w:szCs w:val="28"/>
              </w:rPr>
              <w:t xml:space="preserve">, установлены в целях защиты ОЗЦ и соответствуют признакам, предусмотренным частью 1 статьи 5 Федерального закона от 31 июля 2020 г. </w:t>
            </w:r>
            <w:r w:rsidR="00E97C54">
              <w:rPr>
                <w:rFonts w:ascii="Times New Roman" w:hAnsi="Times New Roman" w:cs="Times New Roman"/>
                <w:sz w:val="28"/>
                <w:szCs w:val="28"/>
              </w:rPr>
              <w:t>№</w:t>
            </w:r>
            <w:r w:rsidRPr="00F82842">
              <w:rPr>
                <w:rFonts w:ascii="Times New Roman" w:hAnsi="Times New Roman" w:cs="Times New Roman"/>
                <w:sz w:val="28"/>
                <w:szCs w:val="28"/>
              </w:rPr>
              <w:t xml:space="preserve"> 247-ФЗ </w:t>
            </w:r>
            <w:r w:rsidR="00E97C54">
              <w:rPr>
                <w:rFonts w:ascii="Times New Roman" w:hAnsi="Times New Roman" w:cs="Times New Roman"/>
                <w:sz w:val="28"/>
                <w:szCs w:val="28"/>
              </w:rPr>
              <w:t>«</w:t>
            </w:r>
            <w:r w:rsidRPr="00F82842">
              <w:rPr>
                <w:rFonts w:ascii="Times New Roman" w:hAnsi="Times New Roman" w:cs="Times New Roman"/>
                <w:sz w:val="28"/>
                <w:szCs w:val="28"/>
              </w:rPr>
              <w:t>Об обязательных требованиях в Российской Федерации</w:t>
            </w:r>
            <w:r w:rsidR="00E97C54">
              <w:rPr>
                <w:rFonts w:ascii="Times New Roman" w:hAnsi="Times New Roman" w:cs="Times New Roman"/>
                <w:sz w:val="28"/>
                <w:szCs w:val="28"/>
              </w:rPr>
              <w:t>»</w:t>
            </w:r>
            <w:r w:rsidRPr="00F82842">
              <w:rPr>
                <w:rFonts w:ascii="Times New Roman" w:hAnsi="Times New Roman" w:cs="Times New Roman"/>
                <w:sz w:val="28"/>
                <w:szCs w:val="28"/>
              </w:rPr>
              <w:t xml:space="preserve"> (далее - ФЗ </w:t>
            </w:r>
            <w:r w:rsidR="00E97C54">
              <w:rPr>
                <w:rFonts w:ascii="Times New Roman" w:hAnsi="Times New Roman" w:cs="Times New Roman"/>
                <w:sz w:val="28"/>
                <w:szCs w:val="28"/>
              </w:rPr>
              <w:t>№</w:t>
            </w:r>
            <w:r w:rsidRPr="00F82842">
              <w:rPr>
                <w:rFonts w:ascii="Times New Roman" w:hAnsi="Times New Roman" w:cs="Times New Roman"/>
                <w:sz w:val="28"/>
                <w:szCs w:val="28"/>
              </w:rPr>
              <w:t xml:space="preserve"> 247), цели соответствуют целям и предмету </w:t>
            </w:r>
            <w:r>
              <w:rPr>
                <w:rFonts w:ascii="Times New Roman" w:hAnsi="Times New Roman" w:cs="Times New Roman"/>
                <w:sz w:val="28"/>
                <w:szCs w:val="28"/>
              </w:rPr>
              <w:t>Областного закона</w:t>
            </w:r>
            <w:r w:rsidRPr="00F82842">
              <w:rPr>
                <w:rFonts w:ascii="Times New Roman" w:hAnsi="Times New Roman" w:cs="Times New Roman"/>
                <w:sz w:val="28"/>
                <w:szCs w:val="28"/>
              </w:rPr>
              <w:t xml:space="preserve">. Соблюдение ОТ влияет на снижение (устранение) риска причинения вреда (ущерба) в рамках осуществления </w:t>
            </w:r>
            <w:r w:rsidR="00E97C54">
              <w:rPr>
                <w:rFonts w:ascii="Times New Roman" w:hAnsi="Times New Roman" w:cs="Times New Roman"/>
                <w:sz w:val="28"/>
                <w:szCs w:val="28"/>
              </w:rPr>
              <w:t>р</w:t>
            </w:r>
            <w:r w:rsidR="00E97C54" w:rsidRPr="00E97C54">
              <w:rPr>
                <w:rFonts w:ascii="Times New Roman" w:hAnsi="Times New Roman" w:cs="Times New Roman"/>
                <w:sz w:val="28"/>
                <w:szCs w:val="28"/>
              </w:rPr>
              <w:t>егиональн</w:t>
            </w:r>
            <w:r w:rsidR="00E97C54">
              <w:rPr>
                <w:rFonts w:ascii="Times New Roman" w:hAnsi="Times New Roman" w:cs="Times New Roman"/>
                <w:sz w:val="28"/>
                <w:szCs w:val="28"/>
              </w:rPr>
              <w:t>ого</w:t>
            </w:r>
            <w:r w:rsidR="00E97C54" w:rsidRPr="00E97C54">
              <w:rPr>
                <w:rFonts w:ascii="Times New Roman" w:hAnsi="Times New Roman" w:cs="Times New Roman"/>
                <w:sz w:val="28"/>
                <w:szCs w:val="28"/>
              </w:rPr>
              <w:t xml:space="preserve"> государственн</w:t>
            </w:r>
            <w:r w:rsidR="00E97C54">
              <w:rPr>
                <w:rFonts w:ascii="Times New Roman" w:hAnsi="Times New Roman" w:cs="Times New Roman"/>
                <w:sz w:val="28"/>
                <w:szCs w:val="28"/>
              </w:rPr>
              <w:t>ого</w:t>
            </w:r>
            <w:r w:rsidR="00E97C54" w:rsidRPr="00E97C54">
              <w:rPr>
                <w:rFonts w:ascii="Times New Roman" w:hAnsi="Times New Roman" w:cs="Times New Roman"/>
                <w:sz w:val="28"/>
                <w:szCs w:val="28"/>
              </w:rPr>
              <w:t xml:space="preserve"> контроль (надзор) в области оборота алкогольно</w:t>
            </w:r>
            <w:r w:rsidR="00E97C54">
              <w:rPr>
                <w:rFonts w:ascii="Times New Roman" w:hAnsi="Times New Roman" w:cs="Times New Roman"/>
                <w:sz w:val="28"/>
                <w:szCs w:val="28"/>
              </w:rPr>
              <w:t>й</w:t>
            </w:r>
            <w:r w:rsidR="00E97C54" w:rsidRPr="00E97C54">
              <w:rPr>
                <w:rFonts w:ascii="Times New Roman" w:hAnsi="Times New Roman" w:cs="Times New Roman"/>
                <w:sz w:val="28"/>
                <w:szCs w:val="28"/>
              </w:rPr>
              <w:t xml:space="preserve"> и спиртосодержащей продукции на территории Новгородской </w:t>
            </w:r>
            <w:proofErr w:type="gramStart"/>
            <w:r w:rsidR="00E97C54" w:rsidRPr="00E97C54">
              <w:rPr>
                <w:rFonts w:ascii="Times New Roman" w:hAnsi="Times New Roman" w:cs="Times New Roman"/>
                <w:sz w:val="28"/>
                <w:szCs w:val="28"/>
              </w:rPr>
              <w:t>области</w:t>
            </w:r>
            <w:r w:rsidR="00E97C54">
              <w:rPr>
                <w:rFonts w:ascii="Times New Roman" w:hAnsi="Times New Roman" w:cs="Times New Roman"/>
                <w:sz w:val="28"/>
                <w:szCs w:val="28"/>
              </w:rPr>
              <w:t>:</w:t>
            </w:r>
            <w:r w:rsidRPr="00F82842">
              <w:rPr>
                <w:rFonts w:ascii="Times New Roman" w:hAnsi="Times New Roman" w:cs="Times New Roman"/>
                <w:sz w:val="28"/>
                <w:szCs w:val="28"/>
              </w:rPr>
              <w:t>-</w:t>
            </w:r>
            <w:proofErr w:type="gramEnd"/>
            <w:r w:rsidRPr="00F82842">
              <w:rPr>
                <w:rFonts w:ascii="Times New Roman" w:hAnsi="Times New Roman" w:cs="Times New Roman"/>
                <w:sz w:val="28"/>
                <w:szCs w:val="28"/>
              </w:rPr>
              <w:t xml:space="preserve"> риска причинения вреда жизни и здоровью граждан</w:t>
            </w:r>
          </w:p>
        </w:tc>
      </w:tr>
      <w:tr w:rsidR="006B19B4" w:rsidRPr="006B19B4" w:rsidTr="00BA086F">
        <w:trPr>
          <w:trHeight w:val="2798"/>
        </w:trPr>
        <w:tc>
          <w:tcPr>
            <w:tcW w:w="595" w:type="dxa"/>
            <w:tcBorders>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5</w:t>
            </w:r>
          </w:p>
        </w:tc>
        <w:tc>
          <w:tcPr>
            <w:tcW w:w="2661" w:type="dxa"/>
            <w:tcBorders>
              <w:bottom w:val="single" w:sz="4" w:space="0" w:color="auto"/>
            </w:tcBorders>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Соблюдены все условия установления ОТ:</w:t>
            </w:r>
          </w:p>
          <w:p w:rsidR="00BA086F" w:rsidRDefault="00BA086F">
            <w:pPr>
              <w:pStyle w:val="ConsPlusNormal"/>
              <w:rPr>
                <w:rFonts w:ascii="Times New Roman" w:hAnsi="Times New Roman" w:cs="Times New Roman"/>
                <w:sz w:val="28"/>
                <w:szCs w:val="28"/>
              </w:rPr>
            </w:pPr>
          </w:p>
          <w:p w:rsidR="006B19B4" w:rsidRPr="006B19B4" w:rsidRDefault="00E97C54">
            <w:pPr>
              <w:pStyle w:val="ConsPlusNormal"/>
              <w:rPr>
                <w:rFonts w:ascii="Times New Roman" w:hAnsi="Times New Roman" w:cs="Times New Roman"/>
                <w:sz w:val="28"/>
                <w:szCs w:val="28"/>
              </w:rPr>
            </w:pPr>
            <w:r>
              <w:rPr>
                <w:rFonts w:ascii="Times New Roman" w:hAnsi="Times New Roman" w:cs="Times New Roman"/>
                <w:sz w:val="28"/>
                <w:szCs w:val="28"/>
              </w:rPr>
              <w:t xml:space="preserve">1) </w:t>
            </w:r>
            <w:r w:rsidR="006B19B4" w:rsidRPr="006B19B4">
              <w:rPr>
                <w:rFonts w:ascii="Times New Roman" w:hAnsi="Times New Roman" w:cs="Times New Roman"/>
                <w:sz w:val="28"/>
                <w:szCs w:val="28"/>
              </w:rPr>
              <w:t>содержание обязательных требований (условия, ограничения, запреты, обязанности);</w:t>
            </w:r>
          </w:p>
        </w:tc>
        <w:tc>
          <w:tcPr>
            <w:tcW w:w="2268" w:type="dxa"/>
          </w:tcPr>
          <w:p w:rsidR="006B19B4" w:rsidRPr="006B19B4" w:rsidRDefault="00BA086F">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9355" w:type="dxa"/>
            <w:tcBorders>
              <w:bottom w:val="single" w:sz="4" w:space="0" w:color="auto"/>
            </w:tcBorders>
          </w:tcPr>
          <w:p w:rsidR="00E97C54" w:rsidRDefault="00E97C54" w:rsidP="00E97C54">
            <w:pPr>
              <w:pStyle w:val="ConsPlusNormal"/>
              <w:rPr>
                <w:rFonts w:ascii="Times New Roman" w:hAnsi="Times New Roman" w:cs="Times New Roman"/>
                <w:sz w:val="28"/>
                <w:szCs w:val="28"/>
              </w:rPr>
            </w:pPr>
            <w:r>
              <w:rPr>
                <w:rFonts w:ascii="Times New Roman" w:hAnsi="Times New Roman" w:cs="Times New Roman"/>
                <w:sz w:val="28"/>
                <w:szCs w:val="28"/>
              </w:rPr>
              <w:t>Областной закон № 612-ОЗ содержит ОТ в части осуществления</w:t>
            </w:r>
            <w:r w:rsidRPr="006B19B4">
              <w:rPr>
                <w:rFonts w:ascii="Times New Roman" w:hAnsi="Times New Roman" w:cs="Times New Roman"/>
                <w:sz w:val="28"/>
                <w:szCs w:val="28"/>
              </w:rPr>
              <w:t xml:space="preserve"> </w:t>
            </w:r>
            <w:r>
              <w:rPr>
                <w:rFonts w:ascii="Times New Roman" w:hAnsi="Times New Roman" w:cs="Times New Roman"/>
                <w:sz w:val="28"/>
                <w:szCs w:val="28"/>
              </w:rPr>
              <w:t>р</w:t>
            </w:r>
            <w:r w:rsidRPr="00BA086F">
              <w:rPr>
                <w:rFonts w:ascii="Times New Roman" w:hAnsi="Times New Roman" w:cs="Times New Roman"/>
                <w:sz w:val="28"/>
                <w:szCs w:val="28"/>
              </w:rPr>
              <w:t>озничн</w:t>
            </w:r>
            <w:r>
              <w:rPr>
                <w:rFonts w:ascii="Times New Roman" w:hAnsi="Times New Roman" w:cs="Times New Roman"/>
                <w:sz w:val="28"/>
                <w:szCs w:val="28"/>
              </w:rPr>
              <w:t>ой</w:t>
            </w:r>
            <w:r w:rsidRPr="00BA086F">
              <w:rPr>
                <w:rFonts w:ascii="Times New Roman" w:hAnsi="Times New Roman" w:cs="Times New Roman"/>
                <w:sz w:val="28"/>
                <w:szCs w:val="28"/>
              </w:rPr>
              <w:t xml:space="preserve"> продаж</w:t>
            </w:r>
            <w:r>
              <w:rPr>
                <w:rFonts w:ascii="Times New Roman" w:hAnsi="Times New Roman" w:cs="Times New Roman"/>
                <w:sz w:val="28"/>
                <w:szCs w:val="28"/>
              </w:rPr>
              <w:t>и</w:t>
            </w:r>
            <w:r w:rsidRPr="00BA086F">
              <w:rPr>
                <w:rFonts w:ascii="Times New Roman" w:hAnsi="Times New Roman" w:cs="Times New Roman"/>
                <w:sz w:val="28"/>
                <w:szCs w:val="28"/>
              </w:rPr>
              <w:t xml:space="preserve"> алкогольной продукции в объектах общественного питания, расположенных в многоквартирных домах и на прилегающих к ним территориях допускается при условии наличия зала обслуживания посетителей</w:t>
            </w:r>
            <w:r>
              <w:rPr>
                <w:rFonts w:ascii="Times New Roman" w:hAnsi="Times New Roman" w:cs="Times New Roman"/>
                <w:sz w:val="28"/>
                <w:szCs w:val="28"/>
              </w:rPr>
              <w:t xml:space="preserve"> </w:t>
            </w:r>
            <w:r w:rsidRPr="00BA086F">
              <w:rPr>
                <w:rFonts w:ascii="Times New Roman" w:hAnsi="Times New Roman" w:cs="Times New Roman"/>
                <w:sz w:val="28"/>
                <w:szCs w:val="28"/>
              </w:rPr>
              <w:t xml:space="preserve">не менее 50 </w:t>
            </w:r>
            <w:proofErr w:type="spellStart"/>
            <w:r w:rsidRPr="00BA086F">
              <w:rPr>
                <w:rFonts w:ascii="Times New Roman" w:hAnsi="Times New Roman" w:cs="Times New Roman"/>
                <w:sz w:val="28"/>
                <w:szCs w:val="28"/>
              </w:rPr>
              <w:t>кв.м</w:t>
            </w:r>
            <w:proofErr w:type="spellEnd"/>
            <w:r w:rsidRPr="00BA086F">
              <w:rPr>
                <w:rFonts w:ascii="Times New Roman" w:hAnsi="Times New Roman" w:cs="Times New Roman"/>
                <w:sz w:val="28"/>
                <w:szCs w:val="28"/>
              </w:rPr>
              <w:t>.</w:t>
            </w:r>
          </w:p>
          <w:p w:rsidR="006B19B4" w:rsidRPr="006B19B4" w:rsidRDefault="006B19B4">
            <w:pPr>
              <w:pStyle w:val="ConsPlusNormal"/>
              <w:jc w:val="both"/>
              <w:rPr>
                <w:rFonts w:ascii="Times New Roman" w:hAnsi="Times New Roman" w:cs="Times New Roman"/>
                <w:sz w:val="28"/>
                <w:szCs w:val="28"/>
              </w:rPr>
            </w:pPr>
          </w:p>
        </w:tc>
      </w:tr>
      <w:tr w:rsidR="006B19B4" w:rsidRPr="006B19B4" w:rsidTr="00BA086F">
        <w:tblPrEx>
          <w:tblBorders>
            <w:insideH w:val="nil"/>
          </w:tblBorders>
        </w:tblPrEx>
        <w:tc>
          <w:tcPr>
            <w:tcW w:w="595" w:type="dxa"/>
            <w:tcBorders>
              <w:top w:val="single" w:sz="4" w:space="0" w:color="auto"/>
              <w:bottom w:val="single" w:sz="4" w:space="0" w:color="auto"/>
            </w:tcBorders>
          </w:tcPr>
          <w:p w:rsidR="006B19B4" w:rsidRPr="006B19B4" w:rsidRDefault="006B19B4">
            <w:pPr>
              <w:pStyle w:val="ConsPlusNormal"/>
              <w:rPr>
                <w:rFonts w:ascii="Times New Roman" w:hAnsi="Times New Roman" w:cs="Times New Roman"/>
                <w:sz w:val="28"/>
                <w:szCs w:val="28"/>
              </w:rPr>
            </w:pPr>
          </w:p>
        </w:tc>
        <w:tc>
          <w:tcPr>
            <w:tcW w:w="2661" w:type="dxa"/>
            <w:tcBorders>
              <w:top w:val="single" w:sz="4" w:space="0" w:color="auto"/>
              <w:bottom w:val="single" w:sz="4" w:space="0" w:color="auto"/>
            </w:tcBorders>
          </w:tcPr>
          <w:p w:rsidR="006B19B4" w:rsidRPr="006B19B4" w:rsidRDefault="006B19B4" w:rsidP="00E97C54">
            <w:pPr>
              <w:pStyle w:val="ConsPlusNormal"/>
              <w:rPr>
                <w:rFonts w:ascii="Times New Roman" w:hAnsi="Times New Roman" w:cs="Times New Roman"/>
                <w:sz w:val="28"/>
                <w:szCs w:val="28"/>
              </w:rPr>
            </w:pPr>
            <w:r w:rsidRPr="006B19B4">
              <w:rPr>
                <w:rFonts w:ascii="Times New Roman" w:hAnsi="Times New Roman" w:cs="Times New Roman"/>
                <w:sz w:val="28"/>
                <w:szCs w:val="28"/>
              </w:rPr>
              <w:t>2) лица, обязанные соблюдать обязательные требования;</w:t>
            </w:r>
          </w:p>
        </w:tc>
        <w:tc>
          <w:tcPr>
            <w:tcW w:w="2268" w:type="dxa"/>
            <w:tcBorders>
              <w:bottom w:val="single" w:sz="4" w:space="0" w:color="auto"/>
            </w:tcBorders>
          </w:tcPr>
          <w:p w:rsidR="006B19B4" w:rsidRPr="006B19B4" w:rsidRDefault="00E97C54">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9355" w:type="dxa"/>
            <w:tcBorders>
              <w:top w:val="single" w:sz="4" w:space="0" w:color="auto"/>
              <w:bottom w:val="single" w:sz="4" w:space="0" w:color="auto"/>
            </w:tcBorders>
          </w:tcPr>
          <w:p w:rsidR="006B19B4" w:rsidRPr="006B19B4" w:rsidRDefault="00E97C54">
            <w:pPr>
              <w:pStyle w:val="ConsPlusNormal"/>
              <w:rPr>
                <w:rFonts w:ascii="Times New Roman" w:hAnsi="Times New Roman" w:cs="Times New Roman"/>
                <w:sz w:val="28"/>
                <w:szCs w:val="28"/>
              </w:rPr>
            </w:pPr>
            <w:r>
              <w:rPr>
                <w:rFonts w:ascii="Times New Roman" w:hAnsi="Times New Roman" w:cs="Times New Roman"/>
                <w:sz w:val="28"/>
                <w:szCs w:val="28"/>
              </w:rPr>
              <w:t>юридические лица, осуществляющие розничную продажу алкогольной продукции при оказании услуг общественного питания</w:t>
            </w:r>
          </w:p>
        </w:tc>
      </w:tr>
      <w:tr w:rsidR="006B19B4" w:rsidRPr="006B19B4" w:rsidTr="00736648">
        <w:tblPrEx>
          <w:tblBorders>
            <w:insideH w:val="nil"/>
          </w:tblBorders>
        </w:tblPrEx>
        <w:tc>
          <w:tcPr>
            <w:tcW w:w="595" w:type="dxa"/>
            <w:tcBorders>
              <w:top w:val="single" w:sz="4" w:space="0" w:color="auto"/>
              <w:bottom w:val="single" w:sz="4" w:space="0" w:color="auto"/>
            </w:tcBorders>
          </w:tcPr>
          <w:p w:rsidR="006B19B4" w:rsidRPr="006B19B4" w:rsidRDefault="006B19B4">
            <w:pPr>
              <w:pStyle w:val="ConsPlusNormal"/>
              <w:rPr>
                <w:rFonts w:ascii="Times New Roman" w:hAnsi="Times New Roman" w:cs="Times New Roman"/>
                <w:sz w:val="28"/>
                <w:szCs w:val="28"/>
              </w:rPr>
            </w:pPr>
          </w:p>
        </w:tc>
        <w:tc>
          <w:tcPr>
            <w:tcW w:w="2661" w:type="dxa"/>
            <w:tcBorders>
              <w:top w:val="single" w:sz="4" w:space="0" w:color="auto"/>
              <w:bottom w:val="single" w:sz="4" w:space="0" w:color="auto"/>
            </w:tcBorders>
            <w:vAlign w:val="bottom"/>
          </w:tcPr>
          <w:p w:rsid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3) в зависимости от объекта установления обязательных требований:</w:t>
            </w:r>
          </w:p>
          <w:p w:rsidR="00BA086F" w:rsidRPr="006B19B4" w:rsidRDefault="00BA086F">
            <w:pPr>
              <w:pStyle w:val="ConsPlusNormal"/>
              <w:rPr>
                <w:rFonts w:ascii="Times New Roman" w:hAnsi="Times New Roman" w:cs="Times New Roman"/>
                <w:sz w:val="28"/>
                <w:szCs w:val="28"/>
              </w:rPr>
            </w:pPr>
          </w:p>
          <w:p w:rsid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а) осуществляемая деятельность, совершаемые действия, в отношении которых устанавливаются </w:t>
            </w:r>
            <w:r w:rsidRPr="006B19B4">
              <w:rPr>
                <w:rFonts w:ascii="Times New Roman" w:hAnsi="Times New Roman" w:cs="Times New Roman"/>
                <w:sz w:val="28"/>
                <w:szCs w:val="28"/>
              </w:rPr>
              <w:lastRenderedPageBreak/>
              <w:t>обязательные требования;</w:t>
            </w:r>
          </w:p>
          <w:p w:rsidR="00420576" w:rsidRPr="006B19B4" w:rsidRDefault="00420576">
            <w:pPr>
              <w:pStyle w:val="ConsPlusNormal"/>
              <w:rPr>
                <w:rFonts w:ascii="Times New Roman" w:hAnsi="Times New Roman" w:cs="Times New Roman"/>
                <w:sz w:val="28"/>
                <w:szCs w:val="28"/>
              </w:rPr>
            </w:pPr>
          </w:p>
          <w:p w:rsid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420576" w:rsidRPr="006B19B4" w:rsidRDefault="00420576">
            <w:pPr>
              <w:pStyle w:val="ConsPlusNormal"/>
              <w:rPr>
                <w:rFonts w:ascii="Times New Roman" w:hAnsi="Times New Roman" w:cs="Times New Roman"/>
                <w:sz w:val="28"/>
                <w:szCs w:val="28"/>
              </w:rPr>
            </w:pPr>
          </w:p>
          <w:p w:rsidR="006B19B4" w:rsidRPr="006B19B4" w:rsidRDefault="006B19B4" w:rsidP="00736648">
            <w:pPr>
              <w:pStyle w:val="ConsPlusNormal"/>
              <w:rPr>
                <w:rFonts w:ascii="Times New Roman" w:hAnsi="Times New Roman" w:cs="Times New Roman"/>
                <w:sz w:val="28"/>
                <w:szCs w:val="28"/>
              </w:rPr>
            </w:pPr>
            <w:r w:rsidRPr="006B19B4">
              <w:rPr>
                <w:rFonts w:ascii="Times New Roman" w:hAnsi="Times New Roman" w:cs="Times New Roman"/>
                <w:sz w:val="28"/>
                <w:szCs w:val="28"/>
              </w:rPr>
              <w:t>в)</w:t>
            </w:r>
            <w:r w:rsidR="00420576">
              <w:rPr>
                <w:rFonts w:ascii="Times New Roman" w:hAnsi="Times New Roman" w:cs="Times New Roman"/>
                <w:sz w:val="28"/>
                <w:szCs w:val="28"/>
              </w:rPr>
              <w:t xml:space="preserve"> </w:t>
            </w:r>
            <w:r w:rsidRPr="006B19B4">
              <w:rPr>
                <w:rFonts w:ascii="Times New Roman" w:hAnsi="Times New Roman" w:cs="Times New Roman"/>
                <w:sz w:val="28"/>
                <w:szCs w:val="28"/>
              </w:rPr>
              <w:t>результаты осуществления деятельности, совершения действий, в отношении которых устанавливаются обязательные требования;</w:t>
            </w:r>
          </w:p>
        </w:tc>
        <w:tc>
          <w:tcPr>
            <w:tcW w:w="2268" w:type="dxa"/>
            <w:tcBorders>
              <w:top w:val="single" w:sz="4" w:space="0" w:color="auto"/>
              <w:bottom w:val="single" w:sz="4" w:space="0" w:color="auto"/>
            </w:tcBorders>
          </w:tcPr>
          <w:p w:rsidR="006B19B4" w:rsidRPr="006B19B4" w:rsidRDefault="00736648">
            <w:pPr>
              <w:pStyle w:val="ConsPlusNormal"/>
              <w:rPr>
                <w:rFonts w:ascii="Times New Roman" w:hAnsi="Times New Roman" w:cs="Times New Roman"/>
                <w:sz w:val="28"/>
                <w:szCs w:val="28"/>
              </w:rPr>
            </w:pPr>
            <w:r>
              <w:rPr>
                <w:rFonts w:ascii="Times New Roman" w:hAnsi="Times New Roman" w:cs="Times New Roman"/>
                <w:sz w:val="28"/>
                <w:szCs w:val="28"/>
              </w:rPr>
              <w:lastRenderedPageBreak/>
              <w:t>Выполнен</w:t>
            </w:r>
          </w:p>
        </w:tc>
        <w:tc>
          <w:tcPr>
            <w:tcW w:w="9355" w:type="dxa"/>
            <w:tcBorders>
              <w:top w:val="single" w:sz="4" w:space="0" w:color="auto"/>
              <w:bottom w:val="single" w:sz="4" w:space="0" w:color="auto"/>
            </w:tcBorders>
          </w:tcPr>
          <w:p w:rsidR="00736648" w:rsidRDefault="00736648">
            <w:pPr>
              <w:pStyle w:val="ConsPlusNormal"/>
              <w:rPr>
                <w:rFonts w:ascii="Times New Roman" w:hAnsi="Times New Roman" w:cs="Times New Roman"/>
                <w:sz w:val="28"/>
                <w:szCs w:val="28"/>
              </w:rPr>
            </w:pPr>
            <w:r>
              <w:rPr>
                <w:rFonts w:ascii="Times New Roman" w:hAnsi="Times New Roman" w:cs="Times New Roman"/>
                <w:sz w:val="28"/>
                <w:szCs w:val="28"/>
              </w:rPr>
              <w:t xml:space="preserve">розничная продажа алкогольной продукции при оказании услуг общественного питания </w:t>
            </w: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r>
              <w:rPr>
                <w:rFonts w:ascii="Times New Roman" w:hAnsi="Times New Roman" w:cs="Times New Roman"/>
                <w:sz w:val="28"/>
                <w:szCs w:val="28"/>
              </w:rPr>
              <w:t>юридические лица, объекты общественного питания, расположенные в многоквартирных домах и на прилегающих к ним территориях</w:t>
            </w: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736648" w:rsidRDefault="00736648">
            <w:pPr>
              <w:pStyle w:val="ConsPlusNormal"/>
              <w:rPr>
                <w:rFonts w:ascii="Times New Roman" w:hAnsi="Times New Roman" w:cs="Times New Roman"/>
                <w:sz w:val="28"/>
                <w:szCs w:val="28"/>
              </w:rPr>
            </w:pPr>
          </w:p>
          <w:p w:rsidR="006B19B4" w:rsidRPr="00973F97" w:rsidRDefault="00736648">
            <w:pPr>
              <w:pStyle w:val="ConsPlusNormal"/>
              <w:rPr>
                <w:rFonts w:ascii="Times New Roman" w:hAnsi="Times New Roman" w:cs="Times New Roman"/>
                <w:sz w:val="28"/>
                <w:szCs w:val="28"/>
              </w:rPr>
            </w:pPr>
            <w:r>
              <w:rPr>
                <w:rFonts w:ascii="Times New Roman" w:hAnsi="Times New Roman" w:cs="Times New Roman"/>
                <w:sz w:val="28"/>
                <w:szCs w:val="28"/>
              </w:rPr>
              <w:t>реализация алкогольной продукции в объект ах общественного питания, расположенных в многоквартирных домах и на прилегающих к ним территориях</w:t>
            </w:r>
          </w:p>
        </w:tc>
      </w:tr>
      <w:tr w:rsidR="006B19B4" w:rsidRPr="006B19B4" w:rsidTr="00736648">
        <w:tblPrEx>
          <w:tblBorders>
            <w:insideH w:val="nil"/>
          </w:tblBorders>
        </w:tblPrEx>
        <w:tc>
          <w:tcPr>
            <w:tcW w:w="595" w:type="dxa"/>
            <w:vMerge w:val="restart"/>
            <w:tcBorders>
              <w:top w:val="single" w:sz="4" w:space="0" w:color="auto"/>
              <w:bottom w:val="single" w:sz="4" w:space="0" w:color="auto"/>
            </w:tcBorders>
          </w:tcPr>
          <w:p w:rsidR="006B19B4" w:rsidRPr="006B19B4" w:rsidRDefault="006B19B4">
            <w:pPr>
              <w:pStyle w:val="ConsPlusNormal"/>
              <w:rPr>
                <w:rFonts w:ascii="Times New Roman" w:hAnsi="Times New Roman" w:cs="Times New Roman"/>
                <w:sz w:val="28"/>
                <w:szCs w:val="28"/>
              </w:rPr>
            </w:pPr>
          </w:p>
        </w:tc>
        <w:tc>
          <w:tcPr>
            <w:tcW w:w="2661" w:type="dxa"/>
            <w:tcBorders>
              <w:top w:val="single" w:sz="4" w:space="0" w:color="auto"/>
            </w:tcBorders>
          </w:tcPr>
          <w:p w:rsidR="006B19B4" w:rsidRPr="006B19B4" w:rsidRDefault="006B19B4" w:rsidP="00736648">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4) формы оценки соблюдения обязательных требований </w:t>
            </w:r>
            <w:r w:rsidRPr="006B19B4">
              <w:rPr>
                <w:rFonts w:ascii="Times New Roman" w:hAnsi="Times New Roman" w:cs="Times New Roman"/>
                <w:sz w:val="28"/>
                <w:szCs w:val="28"/>
              </w:rPr>
              <w:lastRenderedPageBreak/>
              <w:t>(государственный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tc>
        <w:tc>
          <w:tcPr>
            <w:tcW w:w="2268" w:type="dxa"/>
            <w:tcBorders>
              <w:top w:val="single" w:sz="4" w:space="0" w:color="auto"/>
            </w:tcBorders>
          </w:tcPr>
          <w:p w:rsidR="006B19B4" w:rsidRPr="006B19B4" w:rsidRDefault="006B19B4">
            <w:pPr>
              <w:pStyle w:val="ConsPlusNormal"/>
              <w:rPr>
                <w:rFonts w:ascii="Times New Roman" w:hAnsi="Times New Roman" w:cs="Times New Roman"/>
                <w:sz w:val="28"/>
                <w:szCs w:val="28"/>
              </w:rPr>
            </w:pPr>
          </w:p>
        </w:tc>
        <w:tc>
          <w:tcPr>
            <w:tcW w:w="9355" w:type="dxa"/>
            <w:vMerge w:val="restart"/>
            <w:tcBorders>
              <w:top w:val="single" w:sz="4" w:space="0" w:color="auto"/>
              <w:bottom w:val="single" w:sz="4" w:space="0" w:color="auto"/>
            </w:tcBorders>
          </w:tcPr>
          <w:p w:rsidR="00736648" w:rsidRDefault="00736648" w:rsidP="00736648">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лицензий, проведение оценки соответствия юридического лица обязательным лицензионным требованиям</w:t>
            </w:r>
            <w:r w:rsidR="00487BE9">
              <w:rPr>
                <w:rFonts w:ascii="Times New Roman" w:hAnsi="Times New Roman" w:cs="Times New Roman"/>
                <w:sz w:val="28"/>
                <w:szCs w:val="28"/>
              </w:rPr>
              <w:t>, осуществление р</w:t>
            </w:r>
            <w:r w:rsidR="00487BE9" w:rsidRPr="00487BE9">
              <w:rPr>
                <w:rFonts w:ascii="Times New Roman" w:hAnsi="Times New Roman" w:cs="Times New Roman"/>
                <w:sz w:val="28"/>
                <w:szCs w:val="28"/>
              </w:rPr>
              <w:t>егиональн</w:t>
            </w:r>
            <w:r w:rsidR="00487BE9">
              <w:rPr>
                <w:rFonts w:ascii="Times New Roman" w:hAnsi="Times New Roman" w:cs="Times New Roman"/>
                <w:sz w:val="28"/>
                <w:szCs w:val="28"/>
              </w:rPr>
              <w:t>ого</w:t>
            </w:r>
            <w:r w:rsidR="00487BE9" w:rsidRPr="00487BE9">
              <w:rPr>
                <w:rFonts w:ascii="Times New Roman" w:hAnsi="Times New Roman" w:cs="Times New Roman"/>
                <w:sz w:val="28"/>
                <w:szCs w:val="28"/>
              </w:rPr>
              <w:t xml:space="preserve"> государственн</w:t>
            </w:r>
            <w:r w:rsidR="00487BE9">
              <w:rPr>
                <w:rFonts w:ascii="Times New Roman" w:hAnsi="Times New Roman" w:cs="Times New Roman"/>
                <w:sz w:val="28"/>
                <w:szCs w:val="28"/>
              </w:rPr>
              <w:t>ого</w:t>
            </w:r>
            <w:r w:rsidR="00487BE9" w:rsidRPr="00487BE9">
              <w:rPr>
                <w:rFonts w:ascii="Times New Roman" w:hAnsi="Times New Roman" w:cs="Times New Roman"/>
                <w:sz w:val="28"/>
                <w:szCs w:val="28"/>
              </w:rPr>
              <w:t xml:space="preserve"> контрол</w:t>
            </w:r>
            <w:r w:rsidR="00487BE9">
              <w:rPr>
                <w:rFonts w:ascii="Times New Roman" w:hAnsi="Times New Roman" w:cs="Times New Roman"/>
                <w:sz w:val="28"/>
                <w:szCs w:val="28"/>
              </w:rPr>
              <w:t>я</w:t>
            </w:r>
            <w:r w:rsidR="00487BE9" w:rsidRPr="00487BE9">
              <w:rPr>
                <w:rFonts w:ascii="Times New Roman" w:hAnsi="Times New Roman" w:cs="Times New Roman"/>
                <w:sz w:val="28"/>
                <w:szCs w:val="28"/>
              </w:rPr>
              <w:t xml:space="preserve"> (надзор</w:t>
            </w:r>
            <w:r w:rsidR="00487BE9">
              <w:rPr>
                <w:rFonts w:ascii="Times New Roman" w:hAnsi="Times New Roman" w:cs="Times New Roman"/>
                <w:sz w:val="28"/>
                <w:szCs w:val="28"/>
              </w:rPr>
              <w:t>а</w:t>
            </w:r>
            <w:r w:rsidR="00487BE9" w:rsidRPr="00487BE9">
              <w:rPr>
                <w:rFonts w:ascii="Times New Roman" w:hAnsi="Times New Roman" w:cs="Times New Roman"/>
                <w:sz w:val="28"/>
                <w:szCs w:val="28"/>
              </w:rPr>
              <w:t xml:space="preserve">) в области оборота алкогольной и спиртосодержащей продукции на территории Новгородской </w:t>
            </w:r>
            <w:r w:rsidR="00487BE9" w:rsidRPr="00487BE9">
              <w:rPr>
                <w:rFonts w:ascii="Times New Roman" w:hAnsi="Times New Roman" w:cs="Times New Roman"/>
                <w:sz w:val="28"/>
                <w:szCs w:val="28"/>
              </w:rPr>
              <w:lastRenderedPageBreak/>
              <w:t>области</w:t>
            </w:r>
          </w:p>
          <w:p w:rsidR="00736648" w:rsidRDefault="00736648" w:rsidP="00736648">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487BE9" w:rsidRDefault="00487BE9">
            <w:pPr>
              <w:pStyle w:val="ConsPlusNormal"/>
              <w:rPr>
                <w:rFonts w:ascii="Times New Roman" w:hAnsi="Times New Roman" w:cs="Times New Roman"/>
                <w:sz w:val="28"/>
                <w:szCs w:val="28"/>
              </w:rPr>
            </w:pPr>
          </w:p>
          <w:p w:rsidR="006B19B4" w:rsidRPr="006B19B4" w:rsidRDefault="00905388">
            <w:pPr>
              <w:pStyle w:val="ConsPlusNormal"/>
              <w:rPr>
                <w:rFonts w:ascii="Times New Roman" w:hAnsi="Times New Roman" w:cs="Times New Roman"/>
                <w:sz w:val="28"/>
                <w:szCs w:val="28"/>
              </w:rPr>
            </w:pPr>
            <w:r>
              <w:rPr>
                <w:rFonts w:ascii="Times New Roman" w:hAnsi="Times New Roman" w:cs="Times New Roman"/>
                <w:sz w:val="28"/>
                <w:szCs w:val="28"/>
              </w:rPr>
              <w:t xml:space="preserve">На оценку соблюдения ОТ, установленных Областным законом № 612-ОЗ уполномочено </w:t>
            </w:r>
            <w:r w:rsidR="00487BE9">
              <w:rPr>
                <w:rFonts w:ascii="Times New Roman" w:hAnsi="Times New Roman" w:cs="Times New Roman"/>
                <w:sz w:val="28"/>
                <w:szCs w:val="28"/>
              </w:rPr>
              <w:t>министерство промышленности и торговли Новгородской области</w:t>
            </w:r>
          </w:p>
        </w:tc>
      </w:tr>
      <w:tr w:rsidR="006B19B4" w:rsidRPr="006B19B4" w:rsidTr="00736648">
        <w:trPr>
          <w:trHeight w:val="3862"/>
        </w:trPr>
        <w:tc>
          <w:tcPr>
            <w:tcW w:w="595" w:type="dxa"/>
            <w:vMerge/>
            <w:tcBorders>
              <w:top w:val="single" w:sz="4" w:space="0" w:color="auto"/>
            </w:tcBorders>
          </w:tcPr>
          <w:p w:rsidR="006B19B4" w:rsidRPr="006B19B4" w:rsidRDefault="006B19B4">
            <w:pPr>
              <w:pStyle w:val="ConsPlusNormal"/>
              <w:rPr>
                <w:rFonts w:ascii="Times New Roman" w:hAnsi="Times New Roman" w:cs="Times New Roman"/>
                <w:sz w:val="28"/>
                <w:szCs w:val="28"/>
              </w:rPr>
            </w:pPr>
          </w:p>
        </w:tc>
        <w:tc>
          <w:tcPr>
            <w:tcW w:w="2661" w:type="dxa"/>
          </w:tcPr>
          <w:p w:rsidR="006B19B4" w:rsidRPr="006B19B4" w:rsidRDefault="006B19B4" w:rsidP="00487BE9">
            <w:pPr>
              <w:pStyle w:val="ConsPlusNormal"/>
              <w:rPr>
                <w:rFonts w:ascii="Times New Roman" w:hAnsi="Times New Roman" w:cs="Times New Roman"/>
                <w:sz w:val="28"/>
                <w:szCs w:val="28"/>
              </w:rPr>
            </w:pPr>
            <w:r w:rsidRPr="006B19B4">
              <w:rPr>
                <w:rFonts w:ascii="Times New Roman" w:hAnsi="Times New Roman" w:cs="Times New Roman"/>
                <w:sz w:val="28"/>
                <w:szCs w:val="28"/>
              </w:rPr>
              <w:t>5) федеральные органы исполнительной власти и (или) уполномоченные организации, осуществляющие оценку соблюдения обязательных требований</w:t>
            </w:r>
          </w:p>
        </w:tc>
        <w:tc>
          <w:tcPr>
            <w:tcW w:w="2268" w:type="dxa"/>
          </w:tcPr>
          <w:p w:rsidR="006B19B4" w:rsidRPr="006B19B4" w:rsidRDefault="006B19B4">
            <w:pPr>
              <w:pStyle w:val="ConsPlusNormal"/>
              <w:rPr>
                <w:rFonts w:ascii="Times New Roman" w:hAnsi="Times New Roman" w:cs="Times New Roman"/>
                <w:sz w:val="28"/>
                <w:szCs w:val="28"/>
              </w:rPr>
            </w:pPr>
          </w:p>
        </w:tc>
        <w:tc>
          <w:tcPr>
            <w:tcW w:w="9355" w:type="dxa"/>
            <w:vMerge/>
            <w:tcBorders>
              <w:top w:val="single" w:sz="4" w:space="0" w:color="auto"/>
            </w:tcBorders>
          </w:tcPr>
          <w:p w:rsidR="006B19B4" w:rsidRPr="006B19B4" w:rsidRDefault="006B19B4">
            <w:pPr>
              <w:pStyle w:val="ConsPlusNormal"/>
              <w:rPr>
                <w:rFonts w:ascii="Times New Roman" w:hAnsi="Times New Roman" w:cs="Times New Roman"/>
                <w:sz w:val="28"/>
                <w:szCs w:val="28"/>
              </w:rPr>
            </w:pPr>
          </w:p>
        </w:tc>
      </w:tr>
      <w:tr w:rsidR="006B19B4" w:rsidRPr="006B19B4" w:rsidTr="00B01886">
        <w:tc>
          <w:tcPr>
            <w:tcW w:w="14879" w:type="dxa"/>
            <w:gridSpan w:val="4"/>
          </w:tcPr>
          <w:p w:rsidR="006B19B4" w:rsidRPr="006B19B4" w:rsidRDefault="006B19B4" w:rsidP="00420576">
            <w:pPr>
              <w:pStyle w:val="ConsPlusNormal"/>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r w:rsidR="00420576">
              <w:t xml:space="preserve"> </w:t>
            </w:r>
            <w:r w:rsidR="00420576" w:rsidRPr="00420576">
              <w:rPr>
                <w:rFonts w:ascii="Times New Roman" w:hAnsi="Times New Roman" w:cs="Times New Roman"/>
                <w:sz w:val="28"/>
                <w:szCs w:val="28"/>
              </w:rPr>
              <w:t xml:space="preserve">Федеральный закон от 22.11.1995 </w:t>
            </w:r>
            <w:r w:rsidR="00420576">
              <w:rPr>
                <w:rFonts w:ascii="Times New Roman" w:hAnsi="Times New Roman" w:cs="Times New Roman"/>
                <w:sz w:val="28"/>
                <w:szCs w:val="28"/>
              </w:rPr>
              <w:t>№</w:t>
            </w:r>
            <w:r w:rsidR="00420576" w:rsidRPr="00420576">
              <w:rPr>
                <w:rFonts w:ascii="Times New Roman" w:hAnsi="Times New Roman" w:cs="Times New Roman"/>
                <w:sz w:val="28"/>
                <w:szCs w:val="28"/>
              </w:rPr>
              <w:t xml:space="preserve"> 171-ФЗ </w:t>
            </w:r>
            <w:r w:rsidR="00420576">
              <w:rPr>
                <w:rFonts w:ascii="Times New Roman" w:hAnsi="Times New Roman" w:cs="Times New Roman"/>
                <w:sz w:val="28"/>
                <w:szCs w:val="28"/>
              </w:rPr>
              <w:t>«</w:t>
            </w:r>
            <w:r w:rsidR="00420576" w:rsidRPr="00420576">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420576">
              <w:rPr>
                <w:rFonts w:ascii="Times New Roman" w:hAnsi="Times New Roman" w:cs="Times New Roman"/>
                <w:sz w:val="28"/>
                <w:szCs w:val="28"/>
              </w:rPr>
              <w:t xml:space="preserve">распития) </w:t>
            </w:r>
            <w:r w:rsidR="00420576">
              <w:rPr>
                <w:rFonts w:ascii="Times New Roman" w:hAnsi="Times New Roman" w:cs="Times New Roman"/>
                <w:sz w:val="28"/>
                <w:szCs w:val="28"/>
              </w:rPr>
              <w:lastRenderedPageBreak/>
              <w:t>алкогольной продукции»</w:t>
            </w:r>
            <w:r w:rsidR="00905388">
              <w:rPr>
                <w:rFonts w:ascii="Times New Roman" w:hAnsi="Times New Roman" w:cs="Times New Roman"/>
                <w:sz w:val="28"/>
                <w:szCs w:val="28"/>
              </w:rPr>
              <w:t>; Постановление Правительства Новгородской области от 12.11.2021 № 389 «Об утверждении Положения о р</w:t>
            </w:r>
            <w:r w:rsidR="00905388" w:rsidRPr="00905388">
              <w:rPr>
                <w:rFonts w:ascii="Times New Roman" w:hAnsi="Times New Roman" w:cs="Times New Roman"/>
                <w:sz w:val="28"/>
                <w:szCs w:val="28"/>
              </w:rPr>
              <w:t>егиональн</w:t>
            </w:r>
            <w:r w:rsidR="00905388">
              <w:rPr>
                <w:rFonts w:ascii="Times New Roman" w:hAnsi="Times New Roman" w:cs="Times New Roman"/>
                <w:sz w:val="28"/>
                <w:szCs w:val="28"/>
              </w:rPr>
              <w:t>ом</w:t>
            </w:r>
            <w:r w:rsidR="00905388" w:rsidRPr="00905388">
              <w:rPr>
                <w:rFonts w:ascii="Times New Roman" w:hAnsi="Times New Roman" w:cs="Times New Roman"/>
                <w:sz w:val="28"/>
                <w:szCs w:val="28"/>
              </w:rPr>
              <w:t xml:space="preserve"> государственн</w:t>
            </w:r>
            <w:r w:rsidR="00905388">
              <w:rPr>
                <w:rFonts w:ascii="Times New Roman" w:hAnsi="Times New Roman" w:cs="Times New Roman"/>
                <w:sz w:val="28"/>
                <w:szCs w:val="28"/>
              </w:rPr>
              <w:t>ом</w:t>
            </w:r>
            <w:r w:rsidR="00905388" w:rsidRPr="00905388">
              <w:rPr>
                <w:rFonts w:ascii="Times New Roman" w:hAnsi="Times New Roman" w:cs="Times New Roman"/>
                <w:sz w:val="28"/>
                <w:szCs w:val="28"/>
              </w:rPr>
              <w:t xml:space="preserve"> контрол</w:t>
            </w:r>
            <w:r w:rsidR="00905388">
              <w:rPr>
                <w:rFonts w:ascii="Times New Roman" w:hAnsi="Times New Roman" w:cs="Times New Roman"/>
                <w:sz w:val="28"/>
                <w:szCs w:val="28"/>
              </w:rPr>
              <w:t>е</w:t>
            </w:r>
            <w:r w:rsidR="00905388" w:rsidRPr="00905388">
              <w:rPr>
                <w:rFonts w:ascii="Times New Roman" w:hAnsi="Times New Roman" w:cs="Times New Roman"/>
                <w:sz w:val="28"/>
                <w:szCs w:val="28"/>
              </w:rPr>
              <w:t xml:space="preserve"> (надзор</w:t>
            </w:r>
            <w:r w:rsidR="00905388">
              <w:rPr>
                <w:rFonts w:ascii="Times New Roman" w:hAnsi="Times New Roman" w:cs="Times New Roman"/>
                <w:sz w:val="28"/>
                <w:szCs w:val="28"/>
              </w:rPr>
              <w:t>е</w:t>
            </w:r>
            <w:r w:rsidR="00905388" w:rsidRPr="00905388">
              <w:rPr>
                <w:rFonts w:ascii="Times New Roman" w:hAnsi="Times New Roman" w:cs="Times New Roman"/>
                <w:sz w:val="28"/>
                <w:szCs w:val="28"/>
              </w:rPr>
              <w:t>) в области оборота алкогольной и спиртосодержащей продукции на территории Новгородской области</w:t>
            </w:r>
            <w:r w:rsidR="00905388">
              <w:rPr>
                <w:rFonts w:ascii="Times New Roman" w:hAnsi="Times New Roman" w:cs="Times New Roman"/>
                <w:sz w:val="28"/>
                <w:szCs w:val="28"/>
              </w:rPr>
              <w:t xml:space="preserve">; </w:t>
            </w:r>
            <w:r w:rsidR="00905388" w:rsidRPr="00905388">
              <w:rPr>
                <w:rFonts w:ascii="Times New Roman" w:hAnsi="Times New Roman" w:cs="Times New Roman"/>
                <w:sz w:val="28"/>
                <w:szCs w:val="28"/>
              </w:rPr>
              <w:t>Областной закон Новгородской области от 28.09.2020 № 612-ОЗ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Новгородской области»</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Вывод о соблюдении принципа: да</w:t>
      </w:r>
      <w:r w:rsidR="00905388">
        <w:rPr>
          <w:rFonts w:ascii="Times New Roman" w:hAnsi="Times New Roman" w:cs="Times New Roman"/>
          <w:sz w:val="28"/>
          <w:szCs w:val="28"/>
        </w:rPr>
        <w:t>.</w:t>
      </w:r>
      <w:r w:rsidRPr="006B19B4">
        <w:rPr>
          <w:rFonts w:ascii="Times New Roman" w:hAnsi="Times New Roman" w:cs="Times New Roman"/>
          <w:sz w:val="28"/>
          <w:szCs w:val="28"/>
        </w:rPr>
        <w:t xml:space="preserve"> </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4"/>
        <w:rPr>
          <w:rFonts w:ascii="Times New Roman" w:hAnsi="Times New Roman" w:cs="Times New Roman"/>
          <w:sz w:val="28"/>
          <w:szCs w:val="28"/>
        </w:rPr>
      </w:pPr>
      <w:r w:rsidRPr="006B19B4">
        <w:rPr>
          <w:rFonts w:ascii="Times New Roman" w:hAnsi="Times New Roman" w:cs="Times New Roman"/>
          <w:sz w:val="28"/>
          <w:szCs w:val="28"/>
        </w:rPr>
        <w:t>10.1.2. Принцип обоснованности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5"/>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420576">
        <w:rPr>
          <w:rFonts w:ascii="Times New Roman" w:hAnsi="Times New Roman" w:cs="Times New Roman"/>
          <w:sz w:val="28"/>
          <w:szCs w:val="28"/>
        </w:rPr>
        <w:t>№</w:t>
      </w:r>
      <w:r w:rsidRPr="006B19B4">
        <w:rPr>
          <w:rFonts w:ascii="Times New Roman" w:hAnsi="Times New Roman" w:cs="Times New Roman"/>
          <w:sz w:val="28"/>
          <w:szCs w:val="28"/>
        </w:rPr>
        <w:t xml:space="preserve"> 8</w:t>
      </w:r>
    </w:p>
    <w:p w:rsidR="006B19B4" w:rsidRPr="006B19B4" w:rsidRDefault="006B19B4">
      <w:pPr>
        <w:pStyle w:val="ConsPlusNormal"/>
        <w:jc w:val="both"/>
        <w:rPr>
          <w:rFonts w:ascii="Times New Roman" w:hAnsi="Times New Roman" w:cs="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2721"/>
        <w:gridCol w:w="1499"/>
        <w:gridCol w:w="10064"/>
      </w:tblGrid>
      <w:tr w:rsidR="006B19B4" w:rsidRPr="006B19B4" w:rsidTr="00420576">
        <w:tc>
          <w:tcPr>
            <w:tcW w:w="14879" w:type="dxa"/>
            <w:gridSpan w:val="4"/>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w:t>
            </w:r>
          </w:p>
        </w:tc>
      </w:tr>
      <w:tr w:rsidR="006B19B4" w:rsidRPr="006B19B4" w:rsidTr="006C1F0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 п/п</w:t>
            </w:r>
          </w:p>
        </w:tc>
        <w:tc>
          <w:tcPr>
            <w:tcW w:w="272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Критерий</w:t>
            </w:r>
          </w:p>
        </w:tc>
        <w:tc>
          <w:tcPr>
            <w:tcW w:w="149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Выполнен либо не выполнен</w:t>
            </w:r>
          </w:p>
        </w:tc>
        <w:tc>
          <w:tcPr>
            <w:tcW w:w="1006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Обоснование</w:t>
            </w:r>
          </w:p>
        </w:tc>
      </w:tr>
      <w:tr w:rsidR="006B19B4" w:rsidRPr="006B19B4" w:rsidTr="006C1F0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72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49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1006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r>
      <w:tr w:rsidR="006B19B4" w:rsidRPr="006B19B4" w:rsidTr="006C1F0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Несоблюдение ОТ приведет к возникновению угрозы рисков причинения вреда (ущерба) ОЗЦ, на защиту которых </w:t>
            </w:r>
            <w:r w:rsidRPr="006B19B4">
              <w:rPr>
                <w:rFonts w:ascii="Times New Roman" w:hAnsi="Times New Roman" w:cs="Times New Roman"/>
                <w:sz w:val="28"/>
                <w:szCs w:val="28"/>
              </w:rPr>
              <w:lastRenderedPageBreak/>
              <w:t>направлены ОТ (группа ОТ)</w:t>
            </w:r>
          </w:p>
        </w:tc>
        <w:tc>
          <w:tcPr>
            <w:tcW w:w="1499" w:type="dxa"/>
          </w:tcPr>
          <w:p w:rsidR="006B19B4" w:rsidRPr="006B19B4" w:rsidRDefault="008E6783">
            <w:pPr>
              <w:pStyle w:val="ConsPlusNormal"/>
              <w:rPr>
                <w:rFonts w:ascii="Times New Roman" w:hAnsi="Times New Roman" w:cs="Times New Roman"/>
                <w:sz w:val="28"/>
                <w:szCs w:val="28"/>
              </w:rPr>
            </w:pPr>
            <w:r>
              <w:rPr>
                <w:rFonts w:ascii="Times New Roman" w:hAnsi="Times New Roman" w:cs="Times New Roman"/>
                <w:sz w:val="28"/>
                <w:szCs w:val="28"/>
              </w:rPr>
              <w:lastRenderedPageBreak/>
              <w:t>Выполнен</w:t>
            </w:r>
          </w:p>
        </w:tc>
        <w:tc>
          <w:tcPr>
            <w:tcW w:w="10064" w:type="dxa"/>
          </w:tcPr>
          <w:p w:rsidR="006B19B4" w:rsidRPr="008E6783" w:rsidRDefault="006C1F0F">
            <w:pPr>
              <w:pStyle w:val="ConsPlusNormal"/>
              <w:jc w:val="both"/>
              <w:rPr>
                <w:rFonts w:ascii="Times New Roman" w:hAnsi="Times New Roman" w:cs="Times New Roman"/>
                <w:sz w:val="28"/>
                <w:szCs w:val="28"/>
                <w:highlight w:val="yellow"/>
              </w:rPr>
            </w:pPr>
            <w:r>
              <w:rPr>
                <w:rFonts w:ascii="Times New Roman" w:hAnsi="Times New Roman" w:cs="Times New Roman"/>
                <w:sz w:val="28"/>
                <w:szCs w:val="28"/>
              </w:rPr>
              <w:t xml:space="preserve">Требование </w:t>
            </w:r>
            <w:r w:rsidR="00905388" w:rsidRPr="00905388">
              <w:rPr>
                <w:rFonts w:ascii="Times New Roman" w:hAnsi="Times New Roman" w:cs="Times New Roman"/>
                <w:sz w:val="28"/>
                <w:szCs w:val="28"/>
              </w:rPr>
              <w:t xml:space="preserve">к размещению </w:t>
            </w:r>
            <w:r>
              <w:rPr>
                <w:rFonts w:ascii="Times New Roman" w:hAnsi="Times New Roman" w:cs="Times New Roman"/>
                <w:sz w:val="28"/>
                <w:szCs w:val="28"/>
              </w:rPr>
              <w:t xml:space="preserve">объектов общественного питания, осуществляющих деятельность по розничной продаже алкогольной продукции в многоквартирных домах, </w:t>
            </w:r>
            <w:r w:rsidR="00905388" w:rsidRPr="00905388">
              <w:rPr>
                <w:rFonts w:ascii="Times New Roman" w:hAnsi="Times New Roman" w:cs="Times New Roman"/>
                <w:sz w:val="28"/>
                <w:szCs w:val="28"/>
              </w:rPr>
              <w:t>обеспечивает безопасность граждан. Несоблюдение данных требований может привести к причинению вреда жизни и здоровью граждан</w:t>
            </w:r>
          </w:p>
        </w:tc>
      </w:tr>
      <w:tr w:rsidR="006B19B4" w:rsidRPr="006B19B4" w:rsidTr="006C1F0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721" w:type="dxa"/>
            <w:vAlign w:val="bottom"/>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Оцениваемое регулирование воздействует на основные причины (источники) рисков причинения вреда (ущерба) ОЗЦ</w:t>
            </w:r>
          </w:p>
        </w:tc>
        <w:tc>
          <w:tcPr>
            <w:tcW w:w="1499" w:type="dxa"/>
          </w:tcPr>
          <w:p w:rsidR="006B19B4" w:rsidRPr="006B19B4" w:rsidRDefault="006C1F0F">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10064" w:type="dxa"/>
          </w:tcPr>
          <w:p w:rsidR="006B19B4" w:rsidRPr="008E6783" w:rsidRDefault="006C1F0F">
            <w:pPr>
              <w:pStyle w:val="ConsPlusNormal"/>
              <w:jc w:val="both"/>
              <w:rPr>
                <w:rFonts w:ascii="Times New Roman" w:hAnsi="Times New Roman" w:cs="Times New Roman"/>
                <w:sz w:val="28"/>
                <w:szCs w:val="28"/>
                <w:highlight w:val="yellow"/>
              </w:rPr>
            </w:pPr>
            <w:r w:rsidRPr="006C1F0F">
              <w:rPr>
                <w:rFonts w:ascii="Times New Roman" w:hAnsi="Times New Roman" w:cs="Times New Roman"/>
                <w:sz w:val="28"/>
                <w:szCs w:val="28"/>
              </w:rPr>
              <w:t xml:space="preserve">Несоблюдение ОТ </w:t>
            </w:r>
            <w:r>
              <w:rPr>
                <w:rFonts w:ascii="Times New Roman" w:hAnsi="Times New Roman" w:cs="Times New Roman"/>
                <w:sz w:val="28"/>
                <w:szCs w:val="28"/>
              </w:rPr>
              <w:t>Областного закона № 612-ОЗ</w:t>
            </w:r>
            <w:r w:rsidRPr="006C1F0F">
              <w:rPr>
                <w:rFonts w:ascii="Times New Roman" w:hAnsi="Times New Roman" w:cs="Times New Roman"/>
                <w:sz w:val="28"/>
                <w:szCs w:val="28"/>
              </w:rPr>
              <w:t xml:space="preserve"> может привести к</w:t>
            </w:r>
            <w:r>
              <w:rPr>
                <w:rFonts w:ascii="Times New Roman" w:hAnsi="Times New Roman" w:cs="Times New Roman"/>
                <w:sz w:val="28"/>
                <w:szCs w:val="28"/>
              </w:rPr>
              <w:t xml:space="preserve"> росту количества правонарушений, совершенных </w:t>
            </w:r>
            <w:r w:rsidR="00350D6A">
              <w:rPr>
                <w:rFonts w:ascii="Times New Roman" w:hAnsi="Times New Roman" w:cs="Times New Roman"/>
                <w:sz w:val="28"/>
                <w:szCs w:val="28"/>
              </w:rPr>
              <w:t>в состоянии алкогольного опьянения, что представляет риск причинения вреда ОЗЦ.</w:t>
            </w:r>
          </w:p>
        </w:tc>
      </w:tr>
      <w:tr w:rsidR="006B19B4" w:rsidRPr="006B19B4" w:rsidTr="006C1F0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w:t>
            </w:r>
            <w:r w:rsidRPr="006B19B4">
              <w:rPr>
                <w:rFonts w:ascii="Times New Roman" w:hAnsi="Times New Roman" w:cs="Times New Roman"/>
                <w:sz w:val="28"/>
                <w:szCs w:val="28"/>
              </w:rPr>
              <w:lastRenderedPageBreak/>
              <w:t>результата, который удалось получить, применяя оцениваемое регулирование)</w:t>
            </w:r>
          </w:p>
        </w:tc>
        <w:tc>
          <w:tcPr>
            <w:tcW w:w="1499" w:type="dxa"/>
          </w:tcPr>
          <w:p w:rsidR="006B19B4" w:rsidRPr="006B19B4" w:rsidRDefault="00350D6A">
            <w:pPr>
              <w:pStyle w:val="ConsPlusNormal"/>
              <w:rPr>
                <w:rFonts w:ascii="Times New Roman" w:hAnsi="Times New Roman" w:cs="Times New Roman"/>
                <w:sz w:val="28"/>
                <w:szCs w:val="28"/>
              </w:rPr>
            </w:pPr>
            <w:r>
              <w:rPr>
                <w:rFonts w:ascii="Times New Roman" w:hAnsi="Times New Roman" w:cs="Times New Roman"/>
                <w:sz w:val="28"/>
                <w:szCs w:val="28"/>
              </w:rPr>
              <w:lastRenderedPageBreak/>
              <w:t>Выполнен</w:t>
            </w:r>
          </w:p>
        </w:tc>
        <w:tc>
          <w:tcPr>
            <w:tcW w:w="10064" w:type="dxa"/>
          </w:tcPr>
          <w:p w:rsidR="006B19B4" w:rsidRPr="008E6783" w:rsidRDefault="00350D6A">
            <w:pPr>
              <w:pStyle w:val="ConsPlusNormal"/>
              <w:jc w:val="both"/>
              <w:rPr>
                <w:rFonts w:ascii="Times New Roman" w:hAnsi="Times New Roman" w:cs="Times New Roman"/>
                <w:sz w:val="28"/>
                <w:szCs w:val="28"/>
              </w:rPr>
            </w:pPr>
            <w:r w:rsidRPr="00350D6A">
              <w:rPr>
                <w:rFonts w:ascii="Times New Roman" w:hAnsi="Times New Roman" w:cs="Times New Roman"/>
                <w:sz w:val="28"/>
                <w:szCs w:val="28"/>
              </w:rPr>
              <w:t xml:space="preserve">Соблюдение ОТ </w:t>
            </w:r>
            <w:r>
              <w:rPr>
                <w:rFonts w:ascii="Times New Roman" w:hAnsi="Times New Roman" w:cs="Times New Roman"/>
                <w:sz w:val="28"/>
                <w:szCs w:val="28"/>
              </w:rPr>
              <w:t xml:space="preserve">Областного закона № 612-ОЗ </w:t>
            </w:r>
            <w:r w:rsidRPr="00350D6A">
              <w:rPr>
                <w:rFonts w:ascii="Times New Roman" w:hAnsi="Times New Roman" w:cs="Times New Roman"/>
                <w:sz w:val="28"/>
                <w:szCs w:val="28"/>
              </w:rPr>
              <w:t>обеспечивает минимизацию рисков причинения вреда ОЗЦ. Международный опыт подтверждает не избыточность ОТ. Альтернативные способы решения проблемы по анализу Российского и международного опыта (в соответствие с принципами Конституции Российской Федерации) отсутствуют</w:t>
            </w:r>
          </w:p>
        </w:tc>
      </w:tr>
      <w:tr w:rsidR="006B19B4" w:rsidRPr="006B19B4" w:rsidTr="006C1F0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499" w:type="dxa"/>
          </w:tcPr>
          <w:p w:rsidR="006B19B4" w:rsidRPr="006B19B4" w:rsidRDefault="00350D6A">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10064" w:type="dxa"/>
          </w:tcPr>
          <w:p w:rsidR="006B19B4" w:rsidRPr="006B19B4" w:rsidRDefault="00350D6A">
            <w:pPr>
              <w:pStyle w:val="ConsPlusNormal"/>
              <w:jc w:val="both"/>
              <w:rPr>
                <w:rFonts w:ascii="Times New Roman" w:hAnsi="Times New Roman" w:cs="Times New Roman"/>
                <w:sz w:val="28"/>
                <w:szCs w:val="28"/>
              </w:rPr>
            </w:pPr>
            <w:r w:rsidRPr="00350D6A">
              <w:rPr>
                <w:rFonts w:ascii="Times New Roman" w:hAnsi="Times New Roman" w:cs="Times New Roman"/>
                <w:sz w:val="28"/>
                <w:szCs w:val="28"/>
              </w:rPr>
              <w:t xml:space="preserve">Соблюдение ОТ </w:t>
            </w:r>
            <w:r>
              <w:rPr>
                <w:rFonts w:ascii="Times New Roman" w:hAnsi="Times New Roman" w:cs="Times New Roman"/>
                <w:sz w:val="28"/>
                <w:szCs w:val="28"/>
              </w:rPr>
              <w:t>Областного закона № 612-ОЗ</w:t>
            </w:r>
            <w:r w:rsidRPr="00350D6A">
              <w:rPr>
                <w:rFonts w:ascii="Times New Roman" w:hAnsi="Times New Roman" w:cs="Times New Roman"/>
                <w:sz w:val="28"/>
                <w:szCs w:val="28"/>
              </w:rPr>
              <w:t xml:space="preserve"> субъектами регулирования обеспечивает отсутствие причинения вреда ОЗЦ (в период 2020- 2023 г). Таким образом, соблюдение оцениваемых ОТ для снижения либо устранения рисков причинения вреда (ущерба) ОЗЦ является достаточным.</w:t>
            </w:r>
          </w:p>
        </w:tc>
      </w:tr>
      <w:tr w:rsidR="006B19B4" w:rsidRPr="006B19B4" w:rsidTr="006C1F0F">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2721" w:type="dxa"/>
          </w:tcPr>
          <w:p w:rsidR="006B19B4" w:rsidRPr="006B19B4" w:rsidRDefault="006B19B4">
            <w:pPr>
              <w:pStyle w:val="ConsPlusNormal"/>
              <w:rPr>
                <w:rFonts w:ascii="Times New Roman" w:hAnsi="Times New Roman" w:cs="Times New Roman"/>
                <w:sz w:val="28"/>
                <w:szCs w:val="28"/>
              </w:rPr>
            </w:pPr>
            <w:bookmarkStart w:id="7" w:name="P400"/>
            <w:bookmarkEnd w:id="7"/>
            <w:r w:rsidRPr="006B19B4">
              <w:rPr>
                <w:rFonts w:ascii="Times New Roman" w:hAnsi="Times New Roman" w:cs="Times New Roman"/>
                <w:sz w:val="28"/>
                <w:szCs w:val="28"/>
              </w:rPr>
              <w:t xml:space="preserve">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w:t>
            </w:r>
            <w:r w:rsidRPr="006B19B4">
              <w:rPr>
                <w:rFonts w:ascii="Times New Roman" w:hAnsi="Times New Roman" w:cs="Times New Roman"/>
                <w:sz w:val="28"/>
                <w:szCs w:val="28"/>
              </w:rPr>
              <w:lastRenderedPageBreak/>
              <w:t>национальной экономики и материально-технической базы</w:t>
            </w:r>
          </w:p>
        </w:tc>
        <w:tc>
          <w:tcPr>
            <w:tcW w:w="1499" w:type="dxa"/>
          </w:tcPr>
          <w:p w:rsidR="006B19B4" w:rsidRPr="006B19B4" w:rsidRDefault="006B19B4">
            <w:pPr>
              <w:pStyle w:val="ConsPlusNormal"/>
              <w:rPr>
                <w:rFonts w:ascii="Times New Roman" w:hAnsi="Times New Roman" w:cs="Times New Roman"/>
                <w:sz w:val="28"/>
                <w:szCs w:val="28"/>
              </w:rPr>
            </w:pPr>
          </w:p>
        </w:tc>
        <w:tc>
          <w:tcPr>
            <w:tcW w:w="10064" w:type="dxa"/>
          </w:tcPr>
          <w:p w:rsidR="006B19B4" w:rsidRPr="006B19B4" w:rsidRDefault="00350D6A">
            <w:pPr>
              <w:pStyle w:val="ConsPlusNormal"/>
              <w:jc w:val="both"/>
              <w:rPr>
                <w:rFonts w:ascii="Times New Roman" w:hAnsi="Times New Roman" w:cs="Times New Roman"/>
                <w:sz w:val="28"/>
                <w:szCs w:val="28"/>
              </w:rPr>
            </w:pPr>
            <w:r w:rsidRPr="00350D6A">
              <w:rPr>
                <w:rFonts w:ascii="Times New Roman" w:hAnsi="Times New Roman" w:cs="Times New Roman"/>
                <w:sz w:val="28"/>
                <w:szCs w:val="28"/>
              </w:rPr>
              <w:t>Отсутствие обращений субъектов регулирования, отсутствие административных и судебных споров, свидетельствующих о неактуальности ОТ, анализ правоприменительной практики свидетельствует об актуальности оцениваемых ОТ, отсутствии связанных с неактуальностью ОТ препятствий для внедрения новых технологий в хозяйственную деятельность субъектов регулирования.</w:t>
            </w:r>
          </w:p>
        </w:tc>
      </w:tr>
      <w:tr w:rsidR="006B19B4" w:rsidRPr="006B19B4" w:rsidTr="00420576">
        <w:tc>
          <w:tcPr>
            <w:tcW w:w="14879" w:type="dxa"/>
            <w:gridSpan w:val="4"/>
          </w:tcPr>
          <w:p w:rsidR="006B19B4" w:rsidRPr="006B19B4" w:rsidRDefault="006B19B4" w:rsidP="00350D6A">
            <w:pPr>
              <w:pStyle w:val="ConsPlusNormal"/>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r w:rsidR="008E6783">
              <w:rPr>
                <w:rFonts w:ascii="Times New Roman" w:hAnsi="Times New Roman" w:cs="Times New Roman"/>
                <w:sz w:val="28"/>
                <w:szCs w:val="28"/>
              </w:rPr>
              <w:t xml:space="preserve"> </w:t>
            </w:r>
            <w:r w:rsidR="008E6783" w:rsidRPr="008E6783">
              <w:rPr>
                <w:rFonts w:ascii="Times New Roman" w:hAnsi="Times New Roman" w:cs="Times New Roman"/>
                <w:sz w:val="28"/>
                <w:szCs w:val="28"/>
              </w:rPr>
              <w:t>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w:t>
            </w:r>
            <w:r w:rsidR="00350D6A">
              <w:rPr>
                <w:rFonts w:ascii="Times New Roman" w:hAnsi="Times New Roman" w:cs="Times New Roman"/>
                <w:sz w:val="28"/>
                <w:szCs w:val="28"/>
              </w:rPr>
              <w:t>, анализ правоприменительной практики за 2020-2023 год</w:t>
            </w:r>
          </w:p>
        </w:tc>
      </w:tr>
    </w:tbl>
    <w:p w:rsidR="006B19B4" w:rsidRPr="006B19B4" w:rsidRDefault="006B19B4">
      <w:pPr>
        <w:pStyle w:val="ConsPlusNormal"/>
        <w:jc w:val="both"/>
        <w:rPr>
          <w:rFonts w:ascii="Times New Roman" w:hAnsi="Times New Roman" w:cs="Times New Roman"/>
          <w:sz w:val="28"/>
          <w:szCs w:val="28"/>
        </w:rPr>
      </w:pPr>
    </w:p>
    <w:p w:rsidR="006B19B4" w:rsidRDefault="006B19B4" w:rsidP="00350D6A">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 xml:space="preserve">Вывод о соблюдении принципа: </w:t>
      </w:r>
      <w:r w:rsidR="00350D6A">
        <w:rPr>
          <w:rFonts w:ascii="Times New Roman" w:hAnsi="Times New Roman" w:cs="Times New Roman"/>
          <w:sz w:val="28"/>
          <w:szCs w:val="28"/>
        </w:rPr>
        <w:t>да.</w:t>
      </w:r>
    </w:p>
    <w:p w:rsidR="00350D6A" w:rsidRPr="006B19B4" w:rsidRDefault="00350D6A" w:rsidP="00350D6A">
      <w:pPr>
        <w:pStyle w:val="ConsPlusNormal"/>
        <w:ind w:firstLine="540"/>
        <w:jc w:val="both"/>
        <w:rPr>
          <w:rFonts w:ascii="Times New Roman" w:hAnsi="Times New Roman" w:cs="Times New Roman"/>
          <w:sz w:val="28"/>
          <w:szCs w:val="28"/>
        </w:rPr>
      </w:pPr>
    </w:p>
    <w:p w:rsidR="006B19B4" w:rsidRPr="006B19B4" w:rsidRDefault="006B19B4">
      <w:pPr>
        <w:pStyle w:val="ConsPlusNormal"/>
        <w:jc w:val="center"/>
        <w:outlineLvl w:val="4"/>
        <w:rPr>
          <w:rFonts w:ascii="Times New Roman" w:hAnsi="Times New Roman" w:cs="Times New Roman"/>
          <w:sz w:val="28"/>
          <w:szCs w:val="28"/>
        </w:rPr>
      </w:pPr>
      <w:r w:rsidRPr="006B19B4">
        <w:rPr>
          <w:rFonts w:ascii="Times New Roman" w:hAnsi="Times New Roman" w:cs="Times New Roman"/>
          <w:sz w:val="28"/>
          <w:szCs w:val="28"/>
        </w:rPr>
        <w:t>10.1.3. Принцип правовой определенности и системности</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5"/>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8E6783">
        <w:rPr>
          <w:rFonts w:ascii="Times New Roman" w:hAnsi="Times New Roman" w:cs="Times New Roman"/>
          <w:sz w:val="28"/>
          <w:szCs w:val="28"/>
        </w:rPr>
        <w:t>№</w:t>
      </w:r>
      <w:r w:rsidRPr="006B19B4">
        <w:rPr>
          <w:rFonts w:ascii="Times New Roman" w:hAnsi="Times New Roman" w:cs="Times New Roman"/>
          <w:sz w:val="28"/>
          <w:szCs w:val="28"/>
        </w:rPr>
        <w:t xml:space="preserve"> 9</w:t>
      </w:r>
    </w:p>
    <w:p w:rsidR="006B19B4" w:rsidRPr="006B19B4" w:rsidRDefault="006B19B4">
      <w:pPr>
        <w:pStyle w:val="ConsPlusNormal"/>
        <w:jc w:val="both"/>
        <w:rPr>
          <w:rFonts w:ascii="Times New Roman" w:hAnsi="Times New Roman" w:cs="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2721"/>
        <w:gridCol w:w="1499"/>
        <w:gridCol w:w="10064"/>
      </w:tblGrid>
      <w:tr w:rsidR="006B19B4" w:rsidRPr="006B19B4" w:rsidTr="008E6783">
        <w:tc>
          <w:tcPr>
            <w:tcW w:w="14879" w:type="dxa"/>
            <w:gridSpan w:val="4"/>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w:t>
            </w:r>
          </w:p>
        </w:tc>
      </w:tr>
      <w:tr w:rsidR="006B19B4" w:rsidRPr="006B19B4" w:rsidTr="00343C74">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w:t>
            </w:r>
          </w:p>
        </w:tc>
        <w:tc>
          <w:tcPr>
            <w:tcW w:w="272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Критерий</w:t>
            </w:r>
          </w:p>
        </w:tc>
        <w:tc>
          <w:tcPr>
            <w:tcW w:w="149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Выполнен либо не выполнен</w:t>
            </w:r>
          </w:p>
        </w:tc>
        <w:tc>
          <w:tcPr>
            <w:tcW w:w="1006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Обоснование</w:t>
            </w:r>
          </w:p>
        </w:tc>
      </w:tr>
      <w:tr w:rsidR="006B19B4" w:rsidRPr="006B19B4" w:rsidTr="00343C74">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72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49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10064" w:type="dxa"/>
            <w:tcBorders>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r>
      <w:tr w:rsidR="006B19B4" w:rsidRPr="006B19B4" w:rsidTr="00343C74">
        <w:trPr>
          <w:trHeight w:val="2586"/>
        </w:trPr>
        <w:tc>
          <w:tcPr>
            <w:tcW w:w="595" w:type="dxa"/>
            <w:vMerge w:val="restart"/>
          </w:tcPr>
          <w:p w:rsid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1</w:t>
            </w:r>
          </w:p>
          <w:p w:rsidR="00343C74" w:rsidRDefault="00343C74">
            <w:pPr>
              <w:pStyle w:val="ConsPlusNormal"/>
              <w:jc w:val="center"/>
              <w:rPr>
                <w:rFonts w:ascii="Times New Roman" w:hAnsi="Times New Roman" w:cs="Times New Roman"/>
                <w:sz w:val="28"/>
                <w:szCs w:val="28"/>
              </w:rPr>
            </w:pPr>
          </w:p>
          <w:p w:rsidR="00343C74" w:rsidRDefault="00343C74">
            <w:pPr>
              <w:pStyle w:val="ConsPlusNormal"/>
              <w:jc w:val="center"/>
              <w:rPr>
                <w:rFonts w:ascii="Times New Roman" w:hAnsi="Times New Roman" w:cs="Times New Roman"/>
                <w:sz w:val="28"/>
                <w:szCs w:val="28"/>
              </w:rPr>
            </w:pPr>
          </w:p>
          <w:p w:rsidR="00343C74" w:rsidRDefault="00343C74">
            <w:pPr>
              <w:pStyle w:val="ConsPlusNormal"/>
              <w:jc w:val="center"/>
              <w:rPr>
                <w:rFonts w:ascii="Times New Roman" w:hAnsi="Times New Roman" w:cs="Times New Roman"/>
                <w:sz w:val="28"/>
                <w:szCs w:val="28"/>
              </w:rPr>
            </w:pPr>
          </w:p>
          <w:p w:rsidR="00343C74" w:rsidRDefault="00343C74">
            <w:pPr>
              <w:pStyle w:val="ConsPlusNormal"/>
              <w:jc w:val="center"/>
              <w:rPr>
                <w:rFonts w:ascii="Times New Roman" w:hAnsi="Times New Roman" w:cs="Times New Roman"/>
                <w:sz w:val="28"/>
                <w:szCs w:val="28"/>
              </w:rPr>
            </w:pPr>
          </w:p>
          <w:p w:rsidR="00343C74" w:rsidRDefault="00343C74">
            <w:pPr>
              <w:pStyle w:val="ConsPlusNormal"/>
              <w:jc w:val="center"/>
              <w:rPr>
                <w:rFonts w:ascii="Times New Roman" w:hAnsi="Times New Roman" w:cs="Times New Roman"/>
                <w:sz w:val="28"/>
                <w:szCs w:val="28"/>
              </w:rPr>
            </w:pPr>
          </w:p>
          <w:p w:rsidR="00343C74" w:rsidRDefault="00343C74">
            <w:pPr>
              <w:pStyle w:val="ConsPlusNormal"/>
              <w:jc w:val="center"/>
              <w:rPr>
                <w:rFonts w:ascii="Times New Roman" w:hAnsi="Times New Roman" w:cs="Times New Roman"/>
                <w:sz w:val="28"/>
                <w:szCs w:val="28"/>
              </w:rPr>
            </w:pPr>
          </w:p>
          <w:p w:rsidR="00343C74" w:rsidRDefault="00343C74">
            <w:pPr>
              <w:pStyle w:val="ConsPlusNormal"/>
              <w:jc w:val="center"/>
              <w:rPr>
                <w:rFonts w:ascii="Times New Roman" w:hAnsi="Times New Roman" w:cs="Times New Roman"/>
                <w:sz w:val="28"/>
                <w:szCs w:val="28"/>
              </w:rPr>
            </w:pPr>
          </w:p>
          <w:p w:rsidR="00343C74" w:rsidRPr="006B19B4" w:rsidRDefault="00343C7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721" w:type="dxa"/>
            <w:vMerge w:val="restart"/>
          </w:tcPr>
          <w:p w:rsid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Обязательные требования имеют ясное, логичное и однозначно понимаемое содержание.</w:t>
            </w:r>
          </w:p>
          <w:p w:rsidR="008E6783" w:rsidRDefault="008E6783">
            <w:pPr>
              <w:pStyle w:val="ConsPlusNormal"/>
              <w:rPr>
                <w:rFonts w:ascii="Times New Roman" w:hAnsi="Times New Roman" w:cs="Times New Roman"/>
                <w:sz w:val="28"/>
                <w:szCs w:val="28"/>
              </w:rPr>
            </w:pPr>
          </w:p>
          <w:p w:rsidR="008E6783" w:rsidRPr="006B19B4" w:rsidRDefault="008E6783">
            <w:pPr>
              <w:pStyle w:val="ConsPlusNormal"/>
              <w:rPr>
                <w:rFonts w:ascii="Times New Roman" w:hAnsi="Times New Roman" w:cs="Times New Roman"/>
                <w:sz w:val="28"/>
                <w:szCs w:val="28"/>
              </w:rPr>
            </w:pP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Случаи различного толкования оцениваемых ОТ правоприменительными органами и (или) лицами, обязанными соблюдать ОТ, отсутствуют либо единичны и не связаны с содержанием (формулировкой) ОТ</w:t>
            </w:r>
          </w:p>
        </w:tc>
        <w:tc>
          <w:tcPr>
            <w:tcW w:w="1499" w:type="dxa"/>
            <w:vMerge w:val="restart"/>
          </w:tcPr>
          <w:p w:rsidR="006B19B4" w:rsidRDefault="00343C74">
            <w:pPr>
              <w:pStyle w:val="ConsPlusNormal"/>
              <w:rPr>
                <w:rFonts w:ascii="Times New Roman" w:hAnsi="Times New Roman" w:cs="Times New Roman"/>
                <w:sz w:val="28"/>
                <w:szCs w:val="28"/>
              </w:rPr>
            </w:pPr>
            <w:r>
              <w:rPr>
                <w:rFonts w:ascii="Times New Roman" w:hAnsi="Times New Roman" w:cs="Times New Roman"/>
                <w:sz w:val="28"/>
                <w:szCs w:val="28"/>
              </w:rPr>
              <w:t>Выполнен</w:t>
            </w:r>
          </w:p>
          <w:p w:rsidR="00343C74" w:rsidRDefault="00343C74">
            <w:pPr>
              <w:pStyle w:val="ConsPlusNormal"/>
              <w:rPr>
                <w:rFonts w:ascii="Times New Roman" w:hAnsi="Times New Roman" w:cs="Times New Roman"/>
                <w:sz w:val="28"/>
                <w:szCs w:val="28"/>
              </w:rPr>
            </w:pPr>
          </w:p>
          <w:p w:rsidR="00343C74" w:rsidRDefault="00343C74">
            <w:pPr>
              <w:pStyle w:val="ConsPlusNormal"/>
              <w:rPr>
                <w:rFonts w:ascii="Times New Roman" w:hAnsi="Times New Roman" w:cs="Times New Roman"/>
                <w:sz w:val="28"/>
                <w:szCs w:val="28"/>
              </w:rPr>
            </w:pPr>
          </w:p>
          <w:p w:rsidR="00343C74" w:rsidRDefault="00343C74">
            <w:pPr>
              <w:pStyle w:val="ConsPlusNormal"/>
              <w:rPr>
                <w:rFonts w:ascii="Times New Roman" w:hAnsi="Times New Roman" w:cs="Times New Roman"/>
                <w:sz w:val="28"/>
                <w:szCs w:val="28"/>
              </w:rPr>
            </w:pPr>
          </w:p>
          <w:p w:rsidR="00343C74" w:rsidRDefault="00343C74">
            <w:pPr>
              <w:pStyle w:val="ConsPlusNormal"/>
              <w:rPr>
                <w:rFonts w:ascii="Times New Roman" w:hAnsi="Times New Roman" w:cs="Times New Roman"/>
                <w:sz w:val="28"/>
                <w:szCs w:val="28"/>
              </w:rPr>
            </w:pPr>
          </w:p>
          <w:p w:rsidR="00343C74" w:rsidRDefault="00343C74">
            <w:pPr>
              <w:pStyle w:val="ConsPlusNormal"/>
              <w:rPr>
                <w:rFonts w:ascii="Times New Roman" w:hAnsi="Times New Roman" w:cs="Times New Roman"/>
                <w:sz w:val="28"/>
                <w:szCs w:val="28"/>
              </w:rPr>
            </w:pPr>
          </w:p>
          <w:p w:rsidR="00343C74" w:rsidRDefault="00343C74">
            <w:pPr>
              <w:pStyle w:val="ConsPlusNormal"/>
              <w:rPr>
                <w:rFonts w:ascii="Times New Roman" w:hAnsi="Times New Roman" w:cs="Times New Roman"/>
                <w:sz w:val="28"/>
                <w:szCs w:val="28"/>
              </w:rPr>
            </w:pPr>
          </w:p>
          <w:p w:rsidR="00343C74" w:rsidRDefault="00343C74">
            <w:pPr>
              <w:pStyle w:val="ConsPlusNormal"/>
              <w:rPr>
                <w:rFonts w:ascii="Times New Roman" w:hAnsi="Times New Roman" w:cs="Times New Roman"/>
                <w:sz w:val="28"/>
                <w:szCs w:val="28"/>
              </w:rPr>
            </w:pPr>
          </w:p>
          <w:p w:rsidR="00343C74" w:rsidRPr="006B19B4" w:rsidRDefault="00343C74">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10064" w:type="dxa"/>
            <w:tcBorders>
              <w:bottom w:val="single" w:sz="4" w:space="0" w:color="auto"/>
            </w:tcBorders>
          </w:tcPr>
          <w:p w:rsidR="006B19B4" w:rsidRPr="006B19B4" w:rsidRDefault="00343C74">
            <w:pPr>
              <w:pStyle w:val="ConsPlusNormal"/>
              <w:jc w:val="both"/>
              <w:rPr>
                <w:rFonts w:ascii="Times New Roman" w:hAnsi="Times New Roman" w:cs="Times New Roman"/>
                <w:sz w:val="28"/>
                <w:szCs w:val="28"/>
              </w:rPr>
            </w:pPr>
            <w:r w:rsidRPr="00343C74">
              <w:rPr>
                <w:rFonts w:ascii="Times New Roman" w:hAnsi="Times New Roman" w:cs="Times New Roman"/>
                <w:sz w:val="28"/>
                <w:szCs w:val="28"/>
              </w:rPr>
              <w:t xml:space="preserve">Запросы по объяснению содержания ОТ с момента принятия </w:t>
            </w:r>
            <w:r>
              <w:rPr>
                <w:rFonts w:ascii="Times New Roman" w:hAnsi="Times New Roman" w:cs="Times New Roman"/>
                <w:sz w:val="28"/>
                <w:szCs w:val="28"/>
              </w:rPr>
              <w:t xml:space="preserve">Областного закона № 612-ОЗ </w:t>
            </w:r>
            <w:r w:rsidRPr="00343C74">
              <w:rPr>
                <w:rFonts w:ascii="Times New Roman" w:hAnsi="Times New Roman" w:cs="Times New Roman"/>
                <w:sz w:val="28"/>
                <w:szCs w:val="28"/>
              </w:rPr>
              <w:t>не поступали.</w:t>
            </w:r>
          </w:p>
        </w:tc>
      </w:tr>
      <w:tr w:rsidR="006B19B4" w:rsidRPr="006B19B4" w:rsidTr="00343C74">
        <w:tblPrEx>
          <w:tblBorders>
            <w:insideH w:val="nil"/>
          </w:tblBorders>
        </w:tblPrEx>
        <w:tc>
          <w:tcPr>
            <w:tcW w:w="595" w:type="dxa"/>
            <w:vMerge/>
          </w:tcPr>
          <w:p w:rsidR="006B19B4" w:rsidRPr="006B19B4" w:rsidRDefault="006B19B4">
            <w:pPr>
              <w:pStyle w:val="ConsPlusNormal"/>
              <w:rPr>
                <w:rFonts w:ascii="Times New Roman" w:hAnsi="Times New Roman" w:cs="Times New Roman"/>
                <w:sz w:val="28"/>
                <w:szCs w:val="28"/>
              </w:rPr>
            </w:pPr>
          </w:p>
        </w:tc>
        <w:tc>
          <w:tcPr>
            <w:tcW w:w="2721" w:type="dxa"/>
            <w:vMerge/>
          </w:tcPr>
          <w:p w:rsidR="006B19B4" w:rsidRPr="006B19B4" w:rsidRDefault="006B19B4">
            <w:pPr>
              <w:pStyle w:val="ConsPlusNormal"/>
              <w:rPr>
                <w:rFonts w:ascii="Times New Roman" w:hAnsi="Times New Roman" w:cs="Times New Roman"/>
                <w:sz w:val="28"/>
                <w:szCs w:val="28"/>
              </w:rPr>
            </w:pPr>
          </w:p>
        </w:tc>
        <w:tc>
          <w:tcPr>
            <w:tcW w:w="1499" w:type="dxa"/>
            <w:vMerge/>
          </w:tcPr>
          <w:p w:rsidR="006B19B4" w:rsidRPr="006B19B4" w:rsidRDefault="006B19B4">
            <w:pPr>
              <w:pStyle w:val="ConsPlusNormal"/>
              <w:rPr>
                <w:rFonts w:ascii="Times New Roman" w:hAnsi="Times New Roman" w:cs="Times New Roman"/>
                <w:sz w:val="28"/>
                <w:szCs w:val="28"/>
              </w:rPr>
            </w:pPr>
          </w:p>
        </w:tc>
        <w:tc>
          <w:tcPr>
            <w:tcW w:w="10064" w:type="dxa"/>
            <w:tcBorders>
              <w:top w:val="single" w:sz="4" w:space="0" w:color="auto"/>
              <w:bottom w:val="nil"/>
            </w:tcBorders>
          </w:tcPr>
          <w:p w:rsidR="006B19B4" w:rsidRPr="006B19B4" w:rsidRDefault="00343C74">
            <w:pPr>
              <w:pStyle w:val="ConsPlusNormal"/>
              <w:jc w:val="both"/>
              <w:rPr>
                <w:rFonts w:ascii="Times New Roman" w:hAnsi="Times New Roman" w:cs="Times New Roman"/>
                <w:sz w:val="28"/>
                <w:szCs w:val="28"/>
              </w:rPr>
            </w:pPr>
            <w:r w:rsidRPr="00343C74">
              <w:rPr>
                <w:rFonts w:ascii="Times New Roman" w:hAnsi="Times New Roman" w:cs="Times New Roman"/>
                <w:sz w:val="28"/>
                <w:szCs w:val="28"/>
              </w:rPr>
              <w:t>По анализу правоприменительной практик</w:t>
            </w:r>
            <w:r>
              <w:rPr>
                <w:rFonts w:ascii="Times New Roman" w:hAnsi="Times New Roman" w:cs="Times New Roman"/>
                <w:sz w:val="28"/>
                <w:szCs w:val="28"/>
              </w:rPr>
              <w:t>и</w:t>
            </w:r>
            <w:r w:rsidRPr="00343C74">
              <w:rPr>
                <w:rFonts w:ascii="Times New Roman" w:hAnsi="Times New Roman" w:cs="Times New Roman"/>
                <w:sz w:val="28"/>
                <w:szCs w:val="28"/>
              </w:rPr>
              <w:t xml:space="preserve"> случаев различного толкования оцениваемых ОТ правоприменительных органов и (или)</w:t>
            </w:r>
            <w:r w:rsidRPr="00343C74">
              <w:rPr>
                <w:rFonts w:asciiTheme="minorHAnsi" w:eastAsiaTheme="minorHAnsi" w:hAnsiTheme="minorHAnsi" w:cstheme="minorBidi"/>
                <w:lang w:eastAsia="en-US"/>
              </w:rPr>
              <w:t xml:space="preserve"> </w:t>
            </w:r>
            <w:r w:rsidRPr="00343C74">
              <w:rPr>
                <w:rFonts w:ascii="Times New Roman" w:hAnsi="Times New Roman" w:cs="Times New Roman"/>
                <w:sz w:val="28"/>
                <w:szCs w:val="28"/>
              </w:rPr>
              <w:t>лицами, обязанными соблюдать ОТ не выявлено</w:t>
            </w:r>
          </w:p>
        </w:tc>
      </w:tr>
      <w:tr w:rsidR="006B19B4" w:rsidRPr="006B19B4" w:rsidTr="00343C74">
        <w:tc>
          <w:tcPr>
            <w:tcW w:w="595" w:type="dxa"/>
            <w:vMerge/>
          </w:tcPr>
          <w:p w:rsidR="006B19B4" w:rsidRPr="006B19B4" w:rsidRDefault="006B19B4">
            <w:pPr>
              <w:pStyle w:val="ConsPlusNormal"/>
              <w:rPr>
                <w:rFonts w:ascii="Times New Roman" w:hAnsi="Times New Roman" w:cs="Times New Roman"/>
                <w:sz w:val="28"/>
                <w:szCs w:val="28"/>
              </w:rPr>
            </w:pPr>
          </w:p>
        </w:tc>
        <w:tc>
          <w:tcPr>
            <w:tcW w:w="2721" w:type="dxa"/>
            <w:vMerge/>
          </w:tcPr>
          <w:p w:rsidR="006B19B4" w:rsidRPr="006B19B4" w:rsidRDefault="006B19B4">
            <w:pPr>
              <w:pStyle w:val="ConsPlusNormal"/>
              <w:rPr>
                <w:rFonts w:ascii="Times New Roman" w:hAnsi="Times New Roman" w:cs="Times New Roman"/>
                <w:sz w:val="28"/>
                <w:szCs w:val="28"/>
              </w:rPr>
            </w:pPr>
          </w:p>
        </w:tc>
        <w:tc>
          <w:tcPr>
            <w:tcW w:w="1499" w:type="dxa"/>
            <w:vMerge/>
          </w:tcPr>
          <w:p w:rsidR="006B19B4" w:rsidRPr="006B19B4" w:rsidRDefault="006B19B4">
            <w:pPr>
              <w:pStyle w:val="ConsPlusNormal"/>
              <w:rPr>
                <w:rFonts w:ascii="Times New Roman" w:hAnsi="Times New Roman" w:cs="Times New Roman"/>
                <w:sz w:val="28"/>
                <w:szCs w:val="28"/>
              </w:rPr>
            </w:pPr>
          </w:p>
        </w:tc>
        <w:tc>
          <w:tcPr>
            <w:tcW w:w="10064" w:type="dxa"/>
            <w:tcBorders>
              <w:top w:val="nil"/>
            </w:tcBorders>
          </w:tcPr>
          <w:p w:rsidR="006B19B4" w:rsidRPr="006B19B4" w:rsidRDefault="006B19B4">
            <w:pPr>
              <w:pStyle w:val="ConsPlusNormal"/>
              <w:jc w:val="both"/>
              <w:rPr>
                <w:rFonts w:ascii="Times New Roman" w:hAnsi="Times New Roman" w:cs="Times New Roman"/>
                <w:sz w:val="28"/>
                <w:szCs w:val="28"/>
              </w:rPr>
            </w:pPr>
          </w:p>
        </w:tc>
      </w:tr>
      <w:tr w:rsidR="00343C74" w:rsidRPr="006B19B4" w:rsidTr="00343C74">
        <w:tc>
          <w:tcPr>
            <w:tcW w:w="595" w:type="dxa"/>
          </w:tcPr>
          <w:p w:rsidR="00343C74" w:rsidRPr="006B19B4" w:rsidRDefault="00343C74">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721" w:type="dxa"/>
            <w:vMerge w:val="restart"/>
          </w:tcPr>
          <w:p w:rsidR="00343C74" w:rsidRPr="006B19B4" w:rsidRDefault="00343C74">
            <w:pPr>
              <w:pStyle w:val="ConsPlusNormal"/>
              <w:rPr>
                <w:rFonts w:ascii="Times New Roman" w:hAnsi="Times New Roman" w:cs="Times New Roman"/>
                <w:sz w:val="28"/>
                <w:szCs w:val="28"/>
              </w:rPr>
            </w:pPr>
            <w:bookmarkStart w:id="8" w:name="P430"/>
            <w:bookmarkEnd w:id="8"/>
            <w:r w:rsidRPr="006B19B4">
              <w:rPr>
                <w:rFonts w:ascii="Times New Roman" w:hAnsi="Times New Roman" w:cs="Times New Roman"/>
                <w:sz w:val="28"/>
                <w:szCs w:val="28"/>
              </w:rPr>
              <w:t>Оцениваемые ОТ находятся в системном единстве, в том числе отвечают следующим признакам:</w:t>
            </w:r>
          </w:p>
          <w:p w:rsidR="00343C74" w:rsidRPr="006B19B4" w:rsidRDefault="00343C7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1) соответствуют </w:t>
            </w:r>
            <w:r w:rsidRPr="006B19B4">
              <w:rPr>
                <w:rFonts w:ascii="Times New Roman" w:hAnsi="Times New Roman" w:cs="Times New Roman"/>
                <w:sz w:val="28"/>
                <w:szCs w:val="28"/>
              </w:rPr>
              <w:lastRenderedPageBreak/>
              <w:t>целям и принципам законодательного регулирования рассматриваемой сферы общественных отношений и правовой системы в целом;</w:t>
            </w:r>
          </w:p>
          <w:p w:rsidR="00343C74" w:rsidRPr="006B19B4" w:rsidRDefault="00343C74" w:rsidP="00E4536E">
            <w:pPr>
              <w:pStyle w:val="ConsPlusNormal"/>
              <w:rPr>
                <w:rFonts w:ascii="Times New Roman" w:hAnsi="Times New Roman" w:cs="Times New Roman"/>
                <w:sz w:val="28"/>
                <w:szCs w:val="28"/>
              </w:rPr>
            </w:pPr>
            <w:r w:rsidRPr="006B19B4">
              <w:rPr>
                <w:rFonts w:ascii="Times New Roman" w:hAnsi="Times New Roman" w:cs="Times New Roman"/>
                <w:sz w:val="28"/>
                <w:szCs w:val="28"/>
              </w:rPr>
              <w:t>2) отсутствуют дублирующие ОТ, в том числе на различных уровнях регулирования (законный и подзаконный);</w:t>
            </w:r>
          </w:p>
          <w:p w:rsidR="00343C74" w:rsidRPr="006B19B4" w:rsidRDefault="00343C74" w:rsidP="00E4536E">
            <w:pPr>
              <w:pStyle w:val="ConsPlusNormal"/>
              <w:rPr>
                <w:rFonts w:ascii="Times New Roman" w:hAnsi="Times New Roman" w:cs="Times New Roman"/>
                <w:sz w:val="28"/>
                <w:szCs w:val="28"/>
              </w:rPr>
            </w:pPr>
            <w:r w:rsidRPr="006B19B4">
              <w:rPr>
                <w:rFonts w:ascii="Times New Roman" w:hAnsi="Times New Roman" w:cs="Times New Roman"/>
                <w:sz w:val="28"/>
                <w:szCs w:val="28"/>
              </w:rPr>
              <w:t>3) отсутствуют противоречащие ОТ, в том числе на различных уровнях правового регулирования</w:t>
            </w:r>
          </w:p>
        </w:tc>
        <w:tc>
          <w:tcPr>
            <w:tcW w:w="1499" w:type="dxa"/>
            <w:vMerge w:val="restart"/>
          </w:tcPr>
          <w:p w:rsidR="00343C74" w:rsidRPr="006B19B4" w:rsidRDefault="00343C74">
            <w:pPr>
              <w:pStyle w:val="ConsPlusNormal"/>
              <w:rPr>
                <w:rFonts w:ascii="Times New Roman" w:hAnsi="Times New Roman" w:cs="Times New Roman"/>
                <w:sz w:val="28"/>
                <w:szCs w:val="28"/>
              </w:rPr>
            </w:pPr>
            <w:r w:rsidRPr="00343C74">
              <w:rPr>
                <w:rFonts w:ascii="Times New Roman" w:hAnsi="Times New Roman" w:cs="Times New Roman"/>
                <w:sz w:val="28"/>
                <w:szCs w:val="28"/>
              </w:rPr>
              <w:lastRenderedPageBreak/>
              <w:t>Выполнен</w:t>
            </w:r>
          </w:p>
        </w:tc>
        <w:tc>
          <w:tcPr>
            <w:tcW w:w="10064" w:type="dxa"/>
            <w:vMerge w:val="restart"/>
          </w:tcPr>
          <w:p w:rsidR="00343C74" w:rsidRPr="008E6783" w:rsidRDefault="00343C74" w:rsidP="00343C74">
            <w:pPr>
              <w:pStyle w:val="ConsPlusNormal"/>
              <w:jc w:val="both"/>
              <w:rPr>
                <w:rFonts w:ascii="Times New Roman" w:hAnsi="Times New Roman" w:cs="Times New Roman"/>
                <w:sz w:val="28"/>
                <w:szCs w:val="28"/>
                <w:highlight w:val="yellow"/>
              </w:rPr>
            </w:pPr>
            <w:r w:rsidRPr="00343C74">
              <w:rPr>
                <w:rFonts w:ascii="Times New Roman" w:hAnsi="Times New Roman" w:cs="Times New Roman"/>
                <w:sz w:val="28"/>
                <w:szCs w:val="28"/>
              </w:rPr>
              <w:t>Областной закон № 612-ОЗ при</w:t>
            </w:r>
            <w:r w:rsidR="0058745D">
              <w:rPr>
                <w:rFonts w:ascii="Times New Roman" w:hAnsi="Times New Roman" w:cs="Times New Roman"/>
                <w:sz w:val="28"/>
                <w:szCs w:val="28"/>
              </w:rPr>
              <w:t>н</w:t>
            </w:r>
            <w:r w:rsidRPr="00343C74">
              <w:rPr>
                <w:rFonts w:ascii="Times New Roman" w:hAnsi="Times New Roman" w:cs="Times New Roman"/>
                <w:sz w:val="28"/>
                <w:szCs w:val="28"/>
              </w:rPr>
              <w:t>ят в соответстви</w:t>
            </w:r>
            <w:r>
              <w:rPr>
                <w:rFonts w:ascii="Times New Roman" w:hAnsi="Times New Roman" w:cs="Times New Roman"/>
                <w:sz w:val="28"/>
                <w:szCs w:val="28"/>
              </w:rPr>
              <w:t>и</w:t>
            </w:r>
            <w:r w:rsidRPr="00343C74">
              <w:rPr>
                <w:rFonts w:ascii="Times New Roman" w:hAnsi="Times New Roman" w:cs="Times New Roman"/>
                <w:sz w:val="28"/>
                <w:szCs w:val="28"/>
              </w:rPr>
              <w:t xml:space="preserve"> с Федеральным законом от 22 ноября 1995 года № 171-ФЗ«О государственном регулировании производства и оборота этилового спирта, алкогольной и спиртосодержащей продукции и об ограничении потребления (рас</w:t>
            </w:r>
            <w:r>
              <w:rPr>
                <w:rFonts w:ascii="Times New Roman" w:hAnsi="Times New Roman" w:cs="Times New Roman"/>
                <w:sz w:val="28"/>
                <w:szCs w:val="28"/>
              </w:rPr>
              <w:t xml:space="preserve"> </w:t>
            </w:r>
            <w:r w:rsidRPr="00343C74">
              <w:rPr>
                <w:rFonts w:ascii="Times New Roman" w:hAnsi="Times New Roman" w:cs="Times New Roman"/>
                <w:sz w:val="28"/>
                <w:szCs w:val="28"/>
              </w:rPr>
              <w:t>пития) алкогольной продукции»</w:t>
            </w:r>
            <w:r>
              <w:rPr>
                <w:rFonts w:ascii="Times New Roman" w:hAnsi="Times New Roman" w:cs="Times New Roman"/>
                <w:sz w:val="28"/>
                <w:szCs w:val="28"/>
              </w:rPr>
              <w:t xml:space="preserve">. </w:t>
            </w:r>
            <w:r w:rsidRPr="00343C74">
              <w:rPr>
                <w:rFonts w:ascii="Times New Roman" w:hAnsi="Times New Roman" w:cs="Times New Roman"/>
                <w:sz w:val="28"/>
                <w:szCs w:val="28"/>
              </w:rPr>
              <w:t xml:space="preserve">Дублирующие и противоречащие ОТ, в том числе на различных уровнях правового регулирования отсутствуют. Прокурор протесты по </w:t>
            </w:r>
            <w:r>
              <w:rPr>
                <w:rFonts w:ascii="Times New Roman" w:hAnsi="Times New Roman" w:cs="Times New Roman"/>
                <w:sz w:val="28"/>
                <w:szCs w:val="28"/>
              </w:rPr>
              <w:t>Областному закону № 612-ОЗ</w:t>
            </w:r>
            <w:r w:rsidRPr="00343C74">
              <w:rPr>
                <w:rFonts w:ascii="Times New Roman" w:hAnsi="Times New Roman" w:cs="Times New Roman"/>
                <w:sz w:val="28"/>
                <w:szCs w:val="28"/>
              </w:rPr>
              <w:t xml:space="preserve"> не приносил, судебные решения не имеются.</w:t>
            </w:r>
          </w:p>
        </w:tc>
      </w:tr>
      <w:tr w:rsidR="00343C74" w:rsidRPr="006B19B4" w:rsidTr="00E4536E">
        <w:trPr>
          <w:trHeight w:val="322"/>
        </w:trPr>
        <w:tc>
          <w:tcPr>
            <w:tcW w:w="595" w:type="dxa"/>
            <w:tcBorders>
              <w:bottom w:val="single" w:sz="4" w:space="0" w:color="auto"/>
            </w:tcBorders>
          </w:tcPr>
          <w:p w:rsidR="00343C74" w:rsidRPr="006B19B4" w:rsidRDefault="00343C74">
            <w:pPr>
              <w:pStyle w:val="ConsPlusNormal"/>
              <w:rPr>
                <w:rFonts w:ascii="Times New Roman" w:hAnsi="Times New Roman" w:cs="Times New Roman"/>
                <w:sz w:val="28"/>
                <w:szCs w:val="28"/>
              </w:rPr>
            </w:pPr>
          </w:p>
        </w:tc>
        <w:tc>
          <w:tcPr>
            <w:tcW w:w="2721" w:type="dxa"/>
            <w:vMerge/>
            <w:tcBorders>
              <w:bottom w:val="single" w:sz="4" w:space="0" w:color="auto"/>
            </w:tcBorders>
            <w:vAlign w:val="bottom"/>
          </w:tcPr>
          <w:p w:rsidR="00343C74" w:rsidRPr="006B19B4" w:rsidRDefault="00343C74" w:rsidP="00E4536E">
            <w:pPr>
              <w:pStyle w:val="ConsPlusNormal"/>
              <w:rPr>
                <w:rFonts w:ascii="Times New Roman" w:hAnsi="Times New Roman" w:cs="Times New Roman"/>
                <w:sz w:val="28"/>
                <w:szCs w:val="28"/>
              </w:rPr>
            </w:pPr>
          </w:p>
        </w:tc>
        <w:tc>
          <w:tcPr>
            <w:tcW w:w="1499" w:type="dxa"/>
            <w:vMerge/>
            <w:tcBorders>
              <w:bottom w:val="single" w:sz="4" w:space="0" w:color="auto"/>
            </w:tcBorders>
          </w:tcPr>
          <w:p w:rsidR="00343C74" w:rsidRPr="006B19B4" w:rsidRDefault="00343C74">
            <w:pPr>
              <w:pStyle w:val="ConsPlusNormal"/>
              <w:rPr>
                <w:rFonts w:ascii="Times New Roman" w:hAnsi="Times New Roman" w:cs="Times New Roman"/>
                <w:sz w:val="28"/>
                <w:szCs w:val="28"/>
              </w:rPr>
            </w:pPr>
          </w:p>
        </w:tc>
        <w:tc>
          <w:tcPr>
            <w:tcW w:w="10064" w:type="dxa"/>
            <w:vMerge/>
            <w:tcBorders>
              <w:bottom w:val="single" w:sz="4" w:space="0" w:color="auto"/>
            </w:tcBorders>
          </w:tcPr>
          <w:p w:rsidR="00343C74" w:rsidRPr="006B19B4" w:rsidRDefault="00343C74">
            <w:pPr>
              <w:pStyle w:val="ConsPlusNormal"/>
              <w:rPr>
                <w:rFonts w:ascii="Times New Roman" w:hAnsi="Times New Roman" w:cs="Times New Roman"/>
                <w:sz w:val="28"/>
                <w:szCs w:val="28"/>
              </w:rPr>
            </w:pPr>
          </w:p>
        </w:tc>
      </w:tr>
      <w:tr w:rsidR="006B19B4" w:rsidRPr="006B19B4" w:rsidTr="008E6783">
        <w:tc>
          <w:tcPr>
            <w:tcW w:w="14879" w:type="dxa"/>
            <w:gridSpan w:val="4"/>
          </w:tcPr>
          <w:p w:rsidR="006B19B4" w:rsidRPr="006B19B4" w:rsidRDefault="006B19B4" w:rsidP="00343C74">
            <w:pPr>
              <w:pStyle w:val="ConsPlusNormal"/>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r w:rsidR="00343C74" w:rsidRPr="00343C74">
              <w:rPr>
                <w:rFonts w:ascii="Times New Roman" w:hAnsi="Times New Roman" w:cs="Times New Roman"/>
                <w:sz w:val="28"/>
                <w:szCs w:val="28"/>
              </w:rPr>
              <w:t xml:space="preserve"> Федеральны</w:t>
            </w:r>
            <w:r w:rsidR="00343C74">
              <w:rPr>
                <w:rFonts w:ascii="Times New Roman" w:hAnsi="Times New Roman" w:cs="Times New Roman"/>
                <w:sz w:val="28"/>
                <w:szCs w:val="28"/>
              </w:rPr>
              <w:t>й</w:t>
            </w:r>
            <w:r w:rsidR="00343C74" w:rsidRPr="00343C74">
              <w:rPr>
                <w:rFonts w:ascii="Times New Roman" w:hAnsi="Times New Roman" w:cs="Times New Roman"/>
                <w:sz w:val="28"/>
                <w:szCs w:val="28"/>
              </w:rPr>
              <w:t xml:space="preserve"> закон от 22 ноября 1995 года № 171-ФЗ</w:t>
            </w:r>
            <w:r w:rsidR="00343C74">
              <w:rPr>
                <w:rFonts w:ascii="Times New Roman" w:hAnsi="Times New Roman" w:cs="Times New Roman"/>
                <w:sz w:val="28"/>
                <w:szCs w:val="28"/>
              </w:rPr>
              <w:t xml:space="preserve"> </w:t>
            </w:r>
            <w:r w:rsidR="00343C74" w:rsidRPr="00343C74">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9828DD">
              <w:rPr>
                <w:rFonts w:ascii="Times New Roman" w:hAnsi="Times New Roman" w:cs="Times New Roman"/>
                <w:sz w:val="28"/>
                <w:szCs w:val="28"/>
              </w:rPr>
              <w:t xml:space="preserve">; </w:t>
            </w:r>
            <w:r w:rsidR="009828DD" w:rsidRPr="009828DD">
              <w:rPr>
                <w:rFonts w:ascii="Times New Roman" w:hAnsi="Times New Roman" w:cs="Times New Roman"/>
                <w:sz w:val="28"/>
                <w:szCs w:val="28"/>
              </w:rPr>
              <w:t>Областной закон Новгородской области от 28.09.2020 № 612-ОЗ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Новгородской области»</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 xml:space="preserve">Вывод о соблюдении принципа: </w:t>
      </w:r>
      <w:r w:rsidR="009828DD">
        <w:rPr>
          <w:rFonts w:ascii="Times New Roman" w:hAnsi="Times New Roman" w:cs="Times New Roman"/>
          <w:sz w:val="28"/>
          <w:szCs w:val="28"/>
        </w:rPr>
        <w:t>да.</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4"/>
        <w:rPr>
          <w:rFonts w:ascii="Times New Roman" w:hAnsi="Times New Roman" w:cs="Times New Roman"/>
          <w:sz w:val="28"/>
          <w:szCs w:val="28"/>
        </w:rPr>
      </w:pPr>
      <w:r w:rsidRPr="006B19B4">
        <w:rPr>
          <w:rFonts w:ascii="Times New Roman" w:hAnsi="Times New Roman" w:cs="Times New Roman"/>
          <w:sz w:val="28"/>
          <w:szCs w:val="28"/>
        </w:rPr>
        <w:t>10.1.4. Принцип открытости и предсказуемости</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5"/>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8E6783">
        <w:rPr>
          <w:rFonts w:ascii="Times New Roman" w:hAnsi="Times New Roman" w:cs="Times New Roman"/>
          <w:sz w:val="28"/>
          <w:szCs w:val="28"/>
        </w:rPr>
        <w:t>№</w:t>
      </w:r>
      <w:r w:rsidRPr="006B19B4">
        <w:rPr>
          <w:rFonts w:ascii="Times New Roman" w:hAnsi="Times New Roman" w:cs="Times New Roman"/>
          <w:sz w:val="28"/>
          <w:szCs w:val="28"/>
        </w:rPr>
        <w:t xml:space="preserve"> 10</w:t>
      </w:r>
    </w:p>
    <w:p w:rsidR="006B19B4" w:rsidRPr="006B19B4" w:rsidRDefault="006B19B4">
      <w:pPr>
        <w:pStyle w:val="ConsPlusNormal"/>
        <w:jc w:val="both"/>
        <w:rPr>
          <w:rFonts w:ascii="Times New Roman" w:hAnsi="Times New Roman" w:cs="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2721"/>
        <w:gridCol w:w="1499"/>
        <w:gridCol w:w="10064"/>
      </w:tblGrid>
      <w:tr w:rsidR="006B19B4" w:rsidRPr="006B19B4" w:rsidTr="008E6783">
        <w:tc>
          <w:tcPr>
            <w:tcW w:w="14879" w:type="dxa"/>
            <w:gridSpan w:val="4"/>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w:t>
            </w:r>
          </w:p>
        </w:tc>
      </w:tr>
      <w:tr w:rsidR="006B19B4" w:rsidRPr="006B19B4" w:rsidTr="009828DD">
        <w:tc>
          <w:tcPr>
            <w:tcW w:w="595" w:type="dxa"/>
          </w:tcPr>
          <w:p w:rsidR="006B19B4" w:rsidRPr="006B19B4" w:rsidRDefault="008E678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B19B4" w:rsidRPr="006B19B4">
              <w:rPr>
                <w:rFonts w:ascii="Times New Roman" w:hAnsi="Times New Roman" w:cs="Times New Roman"/>
                <w:sz w:val="28"/>
                <w:szCs w:val="28"/>
              </w:rPr>
              <w:t xml:space="preserve"> п/п</w:t>
            </w:r>
          </w:p>
        </w:tc>
        <w:tc>
          <w:tcPr>
            <w:tcW w:w="272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Критерий</w:t>
            </w:r>
          </w:p>
        </w:tc>
        <w:tc>
          <w:tcPr>
            <w:tcW w:w="149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Выполнен либо не выполнен</w:t>
            </w:r>
          </w:p>
        </w:tc>
        <w:tc>
          <w:tcPr>
            <w:tcW w:w="1006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Обоснование</w:t>
            </w:r>
          </w:p>
        </w:tc>
      </w:tr>
      <w:tr w:rsidR="006B19B4" w:rsidRPr="006B19B4" w:rsidTr="009828DD">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72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49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1006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r>
      <w:tr w:rsidR="006B19B4" w:rsidRPr="006B19B4" w:rsidTr="009828DD">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Проект нормативного правового акта, устанавливающего ОТ, публично обсуждался в соответствии с </w:t>
            </w:r>
            <w:hyperlink r:id="rId7">
              <w:r w:rsidRPr="008E6783">
                <w:rPr>
                  <w:rFonts w:ascii="Times New Roman" w:hAnsi="Times New Roman" w:cs="Times New Roman"/>
                  <w:sz w:val="28"/>
                  <w:szCs w:val="28"/>
                </w:rPr>
                <w:t>частью 1 статьи 8</w:t>
              </w:r>
            </w:hyperlink>
            <w:r w:rsidRPr="008E6783">
              <w:rPr>
                <w:rFonts w:ascii="Times New Roman" w:hAnsi="Times New Roman" w:cs="Times New Roman"/>
                <w:sz w:val="28"/>
                <w:szCs w:val="28"/>
              </w:rPr>
              <w:t xml:space="preserve"> </w:t>
            </w:r>
            <w:r w:rsidRPr="006B19B4">
              <w:rPr>
                <w:rFonts w:ascii="Times New Roman" w:hAnsi="Times New Roman" w:cs="Times New Roman"/>
                <w:sz w:val="28"/>
                <w:szCs w:val="28"/>
              </w:rPr>
              <w:t xml:space="preserve">Федерального закона </w:t>
            </w:r>
            <w:r w:rsidR="009828DD">
              <w:rPr>
                <w:rFonts w:ascii="Times New Roman" w:hAnsi="Times New Roman" w:cs="Times New Roman"/>
                <w:sz w:val="28"/>
                <w:szCs w:val="28"/>
              </w:rPr>
              <w:t>№</w:t>
            </w:r>
            <w:r w:rsidRPr="006B19B4">
              <w:rPr>
                <w:rFonts w:ascii="Times New Roman" w:hAnsi="Times New Roman" w:cs="Times New Roman"/>
                <w:sz w:val="28"/>
                <w:szCs w:val="28"/>
              </w:rPr>
              <w:t xml:space="preserve"> 247-ФЗ</w:t>
            </w:r>
          </w:p>
        </w:tc>
        <w:tc>
          <w:tcPr>
            <w:tcW w:w="1499" w:type="dxa"/>
          </w:tcPr>
          <w:p w:rsidR="006B19B4" w:rsidRPr="006B19B4" w:rsidRDefault="009828DD">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10064" w:type="dxa"/>
          </w:tcPr>
          <w:p w:rsidR="009828DD" w:rsidRDefault="009828DD" w:rsidP="008E6783">
            <w:pPr>
              <w:pStyle w:val="ConsPlusNormal"/>
              <w:rPr>
                <w:rFonts w:ascii="Times New Roman" w:hAnsi="Times New Roman" w:cs="Times New Roman"/>
                <w:sz w:val="28"/>
                <w:szCs w:val="28"/>
              </w:rPr>
            </w:pPr>
            <w:r w:rsidRPr="009828DD">
              <w:rPr>
                <w:rFonts w:ascii="Times New Roman" w:hAnsi="Times New Roman" w:cs="Times New Roman"/>
                <w:sz w:val="28"/>
                <w:szCs w:val="28"/>
              </w:rPr>
              <w:t>Разработчиком проведены публичные консультации проекта акта</w:t>
            </w:r>
            <w:r>
              <w:rPr>
                <w:rFonts w:ascii="Times New Roman" w:hAnsi="Times New Roman" w:cs="Times New Roman"/>
                <w:sz w:val="28"/>
                <w:szCs w:val="28"/>
              </w:rPr>
              <w:t>.</w:t>
            </w:r>
          </w:p>
          <w:p w:rsidR="008E6783" w:rsidRPr="008E6783" w:rsidRDefault="008E6783" w:rsidP="008E6783">
            <w:pPr>
              <w:pStyle w:val="ConsPlusNormal"/>
              <w:rPr>
                <w:rFonts w:ascii="Times New Roman" w:hAnsi="Times New Roman" w:cs="Times New Roman"/>
                <w:sz w:val="28"/>
                <w:szCs w:val="28"/>
              </w:rPr>
            </w:pPr>
            <w:r w:rsidRPr="008E6783">
              <w:rPr>
                <w:rFonts w:ascii="Times New Roman" w:hAnsi="Times New Roman" w:cs="Times New Roman"/>
                <w:sz w:val="28"/>
                <w:szCs w:val="28"/>
              </w:rPr>
              <w:t>Срок проведения публичных консультаций проекта акта:</w:t>
            </w:r>
          </w:p>
          <w:p w:rsidR="008E6783" w:rsidRPr="008E6783" w:rsidRDefault="008E6783" w:rsidP="008E6783">
            <w:pPr>
              <w:pStyle w:val="ConsPlusNormal"/>
              <w:rPr>
                <w:rFonts w:ascii="Times New Roman" w:hAnsi="Times New Roman" w:cs="Times New Roman"/>
                <w:sz w:val="28"/>
                <w:szCs w:val="28"/>
              </w:rPr>
            </w:pPr>
            <w:r w:rsidRPr="008E6783">
              <w:rPr>
                <w:rFonts w:ascii="Times New Roman" w:hAnsi="Times New Roman" w:cs="Times New Roman"/>
                <w:sz w:val="28"/>
                <w:szCs w:val="28"/>
              </w:rPr>
              <w:t>Начало «16» июня 2020 года</w:t>
            </w:r>
          </w:p>
          <w:p w:rsidR="008E6783" w:rsidRPr="008E6783" w:rsidRDefault="008E6783" w:rsidP="008E6783">
            <w:pPr>
              <w:pStyle w:val="ConsPlusNormal"/>
              <w:rPr>
                <w:rFonts w:ascii="Times New Roman" w:hAnsi="Times New Roman" w:cs="Times New Roman"/>
                <w:sz w:val="28"/>
                <w:szCs w:val="28"/>
              </w:rPr>
            </w:pPr>
            <w:r w:rsidRPr="008E6783">
              <w:rPr>
                <w:rFonts w:ascii="Times New Roman" w:hAnsi="Times New Roman" w:cs="Times New Roman"/>
                <w:sz w:val="28"/>
                <w:szCs w:val="28"/>
              </w:rPr>
              <w:t>Окончание «13» июля 2020 года</w:t>
            </w:r>
          </w:p>
          <w:p w:rsidR="008E6783" w:rsidRPr="008E6783" w:rsidRDefault="008E6783" w:rsidP="008E6783">
            <w:pPr>
              <w:spacing w:after="200" w:line="360" w:lineRule="atLeast"/>
              <w:jc w:val="both"/>
              <w:rPr>
                <w:rFonts w:ascii="Times New Roman" w:eastAsia="Calibri" w:hAnsi="Times New Roman" w:cs="Times New Roman"/>
                <w:sz w:val="28"/>
                <w:szCs w:val="28"/>
              </w:rPr>
            </w:pPr>
            <w:r w:rsidRPr="008E6783">
              <w:rPr>
                <w:rFonts w:ascii="Times New Roman" w:eastAsia="Calibri" w:hAnsi="Times New Roman" w:cs="Times New Roman"/>
                <w:sz w:val="28"/>
                <w:szCs w:val="28"/>
              </w:rPr>
              <w:t>Полный электронный адрес размещения уведомления в информационно-телекоммуникационной сети «Интернет»</w:t>
            </w:r>
          </w:p>
          <w:p w:rsidR="006B19B4" w:rsidRPr="006B19B4" w:rsidRDefault="008E6783" w:rsidP="009828DD">
            <w:pPr>
              <w:pStyle w:val="ConsPlusNormal"/>
              <w:jc w:val="both"/>
              <w:rPr>
                <w:rFonts w:ascii="Times New Roman" w:hAnsi="Times New Roman" w:cs="Times New Roman"/>
                <w:sz w:val="28"/>
                <w:szCs w:val="28"/>
              </w:rPr>
            </w:pPr>
            <w:r w:rsidRPr="008E6783">
              <w:rPr>
                <w:rFonts w:ascii="Times New Roman" w:eastAsia="Calibri" w:hAnsi="Times New Roman" w:cs="Times New Roman"/>
                <w:sz w:val="28"/>
                <w:szCs w:val="28"/>
                <w:lang w:eastAsia="en-US"/>
              </w:rPr>
              <w:t>http://regulation.novreg.ru</w:t>
            </w:r>
          </w:p>
        </w:tc>
      </w:tr>
      <w:tr w:rsidR="006B19B4" w:rsidRPr="006B19B4" w:rsidTr="009828DD">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721" w:type="dxa"/>
          </w:tcPr>
          <w:p w:rsidR="006B19B4" w:rsidRPr="006B19B4" w:rsidRDefault="006B19B4">
            <w:pPr>
              <w:pStyle w:val="ConsPlusNormal"/>
              <w:rPr>
                <w:rFonts w:ascii="Times New Roman" w:hAnsi="Times New Roman" w:cs="Times New Roman"/>
                <w:sz w:val="28"/>
                <w:szCs w:val="28"/>
              </w:rPr>
            </w:pPr>
            <w:r w:rsidRPr="008E6783">
              <w:rPr>
                <w:rFonts w:ascii="Times New Roman" w:hAnsi="Times New Roman" w:cs="Times New Roman"/>
                <w:sz w:val="28"/>
                <w:szCs w:val="28"/>
              </w:rPr>
              <w:t xml:space="preserve">Нормативный правовой акт, устанавливающий </w:t>
            </w:r>
            <w:r w:rsidRPr="008E6783">
              <w:rPr>
                <w:rFonts w:ascii="Times New Roman" w:hAnsi="Times New Roman" w:cs="Times New Roman"/>
                <w:sz w:val="28"/>
                <w:szCs w:val="28"/>
              </w:rPr>
              <w:lastRenderedPageBreak/>
              <w:t xml:space="preserve">ОТ, имеет срок действия в соответствии со </w:t>
            </w:r>
            <w:hyperlink r:id="rId8">
              <w:r w:rsidRPr="008E6783">
                <w:rPr>
                  <w:rFonts w:ascii="Times New Roman" w:hAnsi="Times New Roman" w:cs="Times New Roman"/>
                  <w:sz w:val="28"/>
                  <w:szCs w:val="28"/>
                </w:rPr>
                <w:t>статьей 3</w:t>
              </w:r>
            </w:hyperlink>
            <w:r w:rsidRPr="008E6783">
              <w:rPr>
                <w:rFonts w:ascii="Times New Roman" w:hAnsi="Times New Roman" w:cs="Times New Roman"/>
                <w:sz w:val="28"/>
                <w:szCs w:val="28"/>
              </w:rPr>
              <w:t xml:space="preserve"> Федерального закона N 247-ФЗ</w:t>
            </w:r>
          </w:p>
        </w:tc>
        <w:tc>
          <w:tcPr>
            <w:tcW w:w="1499" w:type="dxa"/>
          </w:tcPr>
          <w:p w:rsidR="006B19B4" w:rsidRPr="006B19B4" w:rsidRDefault="009828DD">
            <w:pPr>
              <w:pStyle w:val="ConsPlusNormal"/>
              <w:rPr>
                <w:rFonts w:ascii="Times New Roman" w:hAnsi="Times New Roman" w:cs="Times New Roman"/>
                <w:sz w:val="28"/>
                <w:szCs w:val="28"/>
              </w:rPr>
            </w:pPr>
            <w:r>
              <w:rPr>
                <w:rFonts w:ascii="Times New Roman" w:hAnsi="Times New Roman" w:cs="Times New Roman"/>
                <w:sz w:val="28"/>
                <w:szCs w:val="28"/>
              </w:rPr>
              <w:lastRenderedPageBreak/>
              <w:t>Выполнен</w:t>
            </w:r>
          </w:p>
        </w:tc>
        <w:tc>
          <w:tcPr>
            <w:tcW w:w="10064" w:type="dxa"/>
          </w:tcPr>
          <w:p w:rsidR="006B19B4" w:rsidRPr="006B19B4" w:rsidRDefault="009828DD">
            <w:pPr>
              <w:pStyle w:val="ConsPlusNormal"/>
              <w:jc w:val="both"/>
              <w:rPr>
                <w:rFonts w:ascii="Times New Roman" w:hAnsi="Times New Roman" w:cs="Times New Roman"/>
                <w:sz w:val="28"/>
                <w:szCs w:val="28"/>
              </w:rPr>
            </w:pPr>
            <w:r>
              <w:rPr>
                <w:rFonts w:ascii="Times New Roman" w:hAnsi="Times New Roman" w:cs="Times New Roman"/>
                <w:sz w:val="28"/>
                <w:szCs w:val="28"/>
              </w:rPr>
              <w:t>Областной закон № 612-ОЗ принят 28.09.2020</w:t>
            </w:r>
          </w:p>
        </w:tc>
      </w:tr>
      <w:tr w:rsidR="006B19B4" w:rsidRPr="006B19B4" w:rsidTr="009828DD">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Нормативный правовой акт, устанавливающий ОТ, вступил в силу с учетом требований </w:t>
            </w:r>
            <w:hyperlink r:id="rId9">
              <w:r w:rsidRPr="008B1E7B">
                <w:rPr>
                  <w:rFonts w:ascii="Times New Roman" w:hAnsi="Times New Roman" w:cs="Times New Roman"/>
                  <w:sz w:val="28"/>
                  <w:szCs w:val="28"/>
                </w:rPr>
                <w:t>статьи 3</w:t>
              </w:r>
            </w:hyperlink>
            <w:r w:rsidRPr="008B1E7B">
              <w:rPr>
                <w:rFonts w:ascii="Times New Roman" w:hAnsi="Times New Roman" w:cs="Times New Roman"/>
                <w:sz w:val="28"/>
                <w:szCs w:val="28"/>
              </w:rPr>
              <w:t xml:space="preserve"> Федеральног</w:t>
            </w:r>
            <w:r w:rsidRPr="006B19B4">
              <w:rPr>
                <w:rFonts w:ascii="Times New Roman" w:hAnsi="Times New Roman" w:cs="Times New Roman"/>
                <w:sz w:val="28"/>
                <w:szCs w:val="28"/>
              </w:rPr>
              <w:t>о закона N 247-ФЗ</w:t>
            </w:r>
          </w:p>
        </w:tc>
        <w:tc>
          <w:tcPr>
            <w:tcW w:w="1499" w:type="dxa"/>
          </w:tcPr>
          <w:p w:rsidR="006B19B4" w:rsidRPr="006B19B4" w:rsidRDefault="009828DD">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10064" w:type="dxa"/>
          </w:tcPr>
          <w:p w:rsidR="006B19B4" w:rsidRPr="006B19B4" w:rsidRDefault="009828DD">
            <w:pPr>
              <w:pStyle w:val="ConsPlusNormal"/>
              <w:jc w:val="both"/>
              <w:rPr>
                <w:rFonts w:ascii="Times New Roman" w:hAnsi="Times New Roman" w:cs="Times New Roman"/>
                <w:sz w:val="28"/>
                <w:szCs w:val="28"/>
              </w:rPr>
            </w:pPr>
            <w:r w:rsidRPr="009828DD">
              <w:rPr>
                <w:rFonts w:ascii="Times New Roman" w:hAnsi="Times New Roman" w:cs="Times New Roman"/>
                <w:sz w:val="28"/>
                <w:szCs w:val="28"/>
              </w:rPr>
              <w:t>Областной закон № 612-ОЗ принят 28.09.2020</w:t>
            </w:r>
          </w:p>
        </w:tc>
      </w:tr>
      <w:tr w:rsidR="006B19B4" w:rsidRPr="006B19B4" w:rsidTr="009828DD">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Нормативный правовой акт, устанавливающий ОТ, официально опубликован</w:t>
            </w:r>
          </w:p>
        </w:tc>
        <w:tc>
          <w:tcPr>
            <w:tcW w:w="1499" w:type="dxa"/>
          </w:tcPr>
          <w:p w:rsidR="006B19B4" w:rsidRPr="006B19B4" w:rsidRDefault="009828DD">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10064" w:type="dxa"/>
          </w:tcPr>
          <w:p w:rsidR="008B1E7B" w:rsidRPr="008B1E7B" w:rsidRDefault="008B1E7B" w:rsidP="008B1E7B">
            <w:pPr>
              <w:pStyle w:val="ConsPlusNormal"/>
              <w:jc w:val="both"/>
              <w:rPr>
                <w:rFonts w:ascii="Times New Roman" w:hAnsi="Times New Roman" w:cs="Times New Roman"/>
                <w:sz w:val="28"/>
                <w:szCs w:val="28"/>
              </w:rPr>
            </w:pPr>
            <w:r w:rsidRPr="008B1E7B">
              <w:rPr>
                <w:rFonts w:ascii="Times New Roman" w:hAnsi="Times New Roman" w:cs="Times New Roman"/>
                <w:b/>
                <w:bCs/>
                <w:sz w:val="28"/>
                <w:szCs w:val="28"/>
              </w:rPr>
              <w:t>Источник публикации</w:t>
            </w:r>
          </w:p>
          <w:p w:rsidR="008B1E7B" w:rsidRPr="008B1E7B" w:rsidRDefault="008B1E7B" w:rsidP="008B1E7B">
            <w:pPr>
              <w:pStyle w:val="ConsPlusNormal"/>
              <w:rPr>
                <w:rFonts w:ascii="Times New Roman" w:hAnsi="Times New Roman" w:cs="Times New Roman"/>
                <w:sz w:val="28"/>
                <w:szCs w:val="28"/>
              </w:rPr>
            </w:pPr>
            <w:r w:rsidRPr="008B1E7B">
              <w:rPr>
                <w:rFonts w:ascii="Times New Roman" w:hAnsi="Times New Roman" w:cs="Times New Roman"/>
                <w:sz w:val="28"/>
                <w:szCs w:val="28"/>
              </w:rPr>
              <w:t>Официальный интернет-портал правовой информации http://www.pravo.gov.ru, 30.09.2020,</w:t>
            </w:r>
          </w:p>
          <w:p w:rsidR="008B1E7B" w:rsidRPr="008B1E7B" w:rsidRDefault="009828DD" w:rsidP="008B1E7B">
            <w:pPr>
              <w:pStyle w:val="ConsPlusNormal"/>
              <w:rPr>
                <w:rFonts w:ascii="Times New Roman" w:hAnsi="Times New Roman" w:cs="Times New Roman"/>
                <w:sz w:val="28"/>
                <w:szCs w:val="28"/>
              </w:rPr>
            </w:pPr>
            <w:r>
              <w:rPr>
                <w:rFonts w:ascii="Times New Roman" w:hAnsi="Times New Roman" w:cs="Times New Roman"/>
                <w:sz w:val="28"/>
                <w:szCs w:val="28"/>
              </w:rPr>
              <w:t>«</w:t>
            </w:r>
            <w:r w:rsidR="008B1E7B" w:rsidRPr="008B1E7B">
              <w:rPr>
                <w:rFonts w:ascii="Times New Roman" w:hAnsi="Times New Roman" w:cs="Times New Roman"/>
                <w:sz w:val="28"/>
                <w:szCs w:val="28"/>
              </w:rPr>
              <w:t>Новгородские ведомости</w:t>
            </w:r>
            <w:r>
              <w:rPr>
                <w:rFonts w:ascii="Times New Roman" w:hAnsi="Times New Roman" w:cs="Times New Roman"/>
                <w:sz w:val="28"/>
                <w:szCs w:val="28"/>
              </w:rPr>
              <w:t>»</w:t>
            </w:r>
            <w:r w:rsidR="008B1E7B" w:rsidRPr="008B1E7B">
              <w:rPr>
                <w:rFonts w:ascii="Times New Roman" w:hAnsi="Times New Roman" w:cs="Times New Roman"/>
                <w:sz w:val="28"/>
                <w:szCs w:val="28"/>
              </w:rPr>
              <w:t xml:space="preserve"> (деловая пятница), N 41, 02.10.2020</w:t>
            </w:r>
          </w:p>
          <w:p w:rsidR="008B1E7B" w:rsidRPr="008B1E7B" w:rsidRDefault="008B1E7B" w:rsidP="008B1E7B">
            <w:pPr>
              <w:pStyle w:val="ConsPlusNormal"/>
              <w:rPr>
                <w:rFonts w:ascii="Times New Roman" w:hAnsi="Times New Roman" w:cs="Times New Roman"/>
                <w:sz w:val="28"/>
                <w:szCs w:val="28"/>
              </w:rPr>
            </w:pPr>
            <w:r w:rsidRPr="008B1E7B">
              <w:rPr>
                <w:rFonts w:ascii="Times New Roman" w:hAnsi="Times New Roman" w:cs="Times New Roman"/>
                <w:sz w:val="28"/>
                <w:szCs w:val="28"/>
              </w:rPr>
              <w:t>Начало действия документа - 11.10.2020.</w:t>
            </w:r>
          </w:p>
          <w:p w:rsidR="008B1E7B" w:rsidRPr="008B1E7B" w:rsidRDefault="008B1E7B" w:rsidP="008B1E7B">
            <w:pPr>
              <w:pStyle w:val="ConsPlusNormal"/>
              <w:rPr>
                <w:rFonts w:ascii="Times New Roman" w:hAnsi="Times New Roman" w:cs="Times New Roman"/>
                <w:sz w:val="28"/>
                <w:szCs w:val="28"/>
              </w:rPr>
            </w:pPr>
            <w:r w:rsidRPr="008B1E7B">
              <w:rPr>
                <w:rFonts w:ascii="Times New Roman" w:hAnsi="Times New Roman" w:cs="Times New Roman"/>
                <w:sz w:val="28"/>
                <w:szCs w:val="28"/>
              </w:rPr>
              <w:t xml:space="preserve">В соответствии со </w:t>
            </w:r>
            <w:hyperlink r:id="rId10" w:history="1">
              <w:r w:rsidRPr="008B1E7B">
                <w:rPr>
                  <w:rStyle w:val="a4"/>
                  <w:rFonts w:ascii="Times New Roman" w:hAnsi="Times New Roman" w:cs="Times New Roman"/>
                  <w:color w:val="auto"/>
                  <w:sz w:val="28"/>
                  <w:szCs w:val="28"/>
                  <w:u w:val="none"/>
                </w:rPr>
                <w:t>статьей 2</w:t>
              </w:r>
            </w:hyperlink>
            <w:r w:rsidRPr="008B1E7B">
              <w:rPr>
                <w:rFonts w:ascii="Times New Roman" w:hAnsi="Times New Roman" w:cs="Times New Roman"/>
                <w:sz w:val="28"/>
                <w:szCs w:val="28"/>
              </w:rPr>
              <w:t xml:space="preserve"> данный документ вступил в силу через 10 дней после его официального опубликования (опубликован на Официальном интернет-портале правовой информации http://www.pravo.gov.ru - 30.09.2020).</w:t>
            </w:r>
          </w:p>
          <w:p w:rsidR="008B1E7B" w:rsidRDefault="008B1E7B">
            <w:pPr>
              <w:pStyle w:val="ConsPlusNormal"/>
              <w:jc w:val="both"/>
              <w:rPr>
                <w:rFonts w:ascii="Times New Roman" w:hAnsi="Times New Roman" w:cs="Times New Roman"/>
                <w:sz w:val="28"/>
                <w:szCs w:val="28"/>
              </w:rPr>
            </w:pPr>
          </w:p>
          <w:p w:rsidR="008B1E7B" w:rsidRDefault="008B1E7B">
            <w:pPr>
              <w:pStyle w:val="ConsPlusNormal"/>
              <w:jc w:val="both"/>
              <w:rPr>
                <w:rFonts w:ascii="Times New Roman" w:hAnsi="Times New Roman" w:cs="Times New Roman"/>
                <w:sz w:val="28"/>
                <w:szCs w:val="28"/>
              </w:rPr>
            </w:pPr>
          </w:p>
          <w:p w:rsidR="006B19B4" w:rsidRPr="006B19B4" w:rsidRDefault="006B19B4">
            <w:pPr>
              <w:pStyle w:val="ConsPlusNormal"/>
              <w:jc w:val="both"/>
              <w:rPr>
                <w:rFonts w:ascii="Times New Roman" w:hAnsi="Times New Roman" w:cs="Times New Roman"/>
                <w:sz w:val="28"/>
                <w:szCs w:val="28"/>
              </w:rPr>
            </w:pPr>
          </w:p>
        </w:tc>
      </w:tr>
      <w:tr w:rsidR="006B19B4" w:rsidRPr="006B19B4" w:rsidTr="009828DD">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2721" w:type="dxa"/>
            <w:vAlign w:val="bottom"/>
          </w:tcPr>
          <w:p w:rsidR="006B19B4" w:rsidRPr="009828DD" w:rsidRDefault="006B19B4">
            <w:pPr>
              <w:pStyle w:val="ConsPlusNormal"/>
              <w:rPr>
                <w:rFonts w:ascii="Times New Roman" w:hAnsi="Times New Roman" w:cs="Times New Roman"/>
                <w:sz w:val="28"/>
                <w:szCs w:val="28"/>
              </w:rPr>
            </w:pPr>
            <w:r w:rsidRPr="009828DD">
              <w:rPr>
                <w:rFonts w:ascii="Times New Roman" w:hAnsi="Times New Roman" w:cs="Times New Roman"/>
                <w:sz w:val="28"/>
                <w:szCs w:val="28"/>
              </w:rPr>
              <w:t xml:space="preserve">Оцениваемые </w:t>
            </w:r>
            <w:r w:rsidRPr="009828DD">
              <w:rPr>
                <w:rFonts w:ascii="Times New Roman" w:hAnsi="Times New Roman" w:cs="Times New Roman"/>
                <w:sz w:val="28"/>
                <w:szCs w:val="28"/>
              </w:rPr>
              <w:lastRenderedPageBreak/>
              <w:t xml:space="preserve">обязательные требования включены в реестр обязательных требований, предусмотренный </w:t>
            </w:r>
            <w:hyperlink r:id="rId11">
              <w:r w:rsidRPr="009828DD">
                <w:rPr>
                  <w:rFonts w:ascii="Times New Roman" w:hAnsi="Times New Roman" w:cs="Times New Roman"/>
                  <w:sz w:val="28"/>
                  <w:szCs w:val="28"/>
                </w:rPr>
                <w:t>статьей 10</w:t>
              </w:r>
            </w:hyperlink>
            <w:r w:rsidRPr="009828DD">
              <w:rPr>
                <w:rFonts w:ascii="Times New Roman" w:hAnsi="Times New Roman" w:cs="Times New Roman"/>
                <w:sz w:val="28"/>
                <w:szCs w:val="28"/>
              </w:rPr>
              <w:t xml:space="preserve"> Федерального закона</w:t>
            </w:r>
            <w:r w:rsidR="009828DD">
              <w:rPr>
                <w:rFonts w:ascii="Times New Roman" w:hAnsi="Times New Roman" w:cs="Times New Roman"/>
                <w:sz w:val="28"/>
                <w:szCs w:val="28"/>
              </w:rPr>
              <w:t xml:space="preserve"> №</w:t>
            </w:r>
            <w:r w:rsidRPr="009828DD">
              <w:rPr>
                <w:rFonts w:ascii="Times New Roman" w:hAnsi="Times New Roman" w:cs="Times New Roman"/>
                <w:sz w:val="28"/>
                <w:szCs w:val="28"/>
              </w:rPr>
              <w:t xml:space="preserve"> 247-ФЗ</w:t>
            </w:r>
          </w:p>
        </w:tc>
        <w:tc>
          <w:tcPr>
            <w:tcW w:w="1499" w:type="dxa"/>
          </w:tcPr>
          <w:p w:rsidR="006B19B4" w:rsidRPr="009828DD" w:rsidRDefault="009828DD">
            <w:pPr>
              <w:pStyle w:val="ConsPlusNormal"/>
              <w:rPr>
                <w:rFonts w:ascii="Times New Roman" w:hAnsi="Times New Roman" w:cs="Times New Roman"/>
                <w:sz w:val="28"/>
                <w:szCs w:val="28"/>
              </w:rPr>
            </w:pPr>
            <w:r>
              <w:rPr>
                <w:rFonts w:ascii="Times New Roman" w:hAnsi="Times New Roman" w:cs="Times New Roman"/>
                <w:sz w:val="28"/>
                <w:szCs w:val="28"/>
              </w:rPr>
              <w:lastRenderedPageBreak/>
              <w:t>Выполнен</w:t>
            </w:r>
          </w:p>
        </w:tc>
        <w:tc>
          <w:tcPr>
            <w:tcW w:w="10064" w:type="dxa"/>
          </w:tcPr>
          <w:p w:rsidR="006B19B4" w:rsidRPr="009828DD" w:rsidRDefault="009828DD">
            <w:pPr>
              <w:pStyle w:val="ConsPlusNormal"/>
              <w:rPr>
                <w:rFonts w:ascii="Times New Roman" w:hAnsi="Times New Roman" w:cs="Times New Roman"/>
                <w:sz w:val="28"/>
                <w:szCs w:val="28"/>
              </w:rPr>
            </w:pPr>
            <w:r w:rsidRPr="009828DD">
              <w:rPr>
                <w:rFonts w:ascii="Times New Roman" w:hAnsi="Times New Roman" w:cs="Times New Roman"/>
                <w:sz w:val="28"/>
                <w:szCs w:val="28"/>
              </w:rPr>
              <w:t>Областной закон № 612-ОЗ принят 28.09.2020</w:t>
            </w:r>
          </w:p>
        </w:tc>
      </w:tr>
      <w:tr w:rsidR="006B19B4" w:rsidRPr="006B19B4" w:rsidTr="009828DD">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Оцениваемые обязательные требования включены в размещенный на официальном сайте органа государственной власти, осуществляющего государственный контроль (надзор), предоставление лицензий и иных разрешений, аккредитацию, перечень нормативных </w:t>
            </w:r>
            <w:r w:rsidRPr="006B19B4">
              <w:rPr>
                <w:rFonts w:ascii="Times New Roman" w:hAnsi="Times New Roman" w:cs="Times New Roman"/>
                <w:sz w:val="28"/>
                <w:szCs w:val="28"/>
              </w:rPr>
              <w:lastRenderedPageBreak/>
              <w:t>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w:t>
            </w:r>
          </w:p>
        </w:tc>
        <w:tc>
          <w:tcPr>
            <w:tcW w:w="1499" w:type="dxa"/>
          </w:tcPr>
          <w:p w:rsidR="006B19B4" w:rsidRPr="006B19B4" w:rsidRDefault="007E2F92">
            <w:pPr>
              <w:pStyle w:val="ConsPlusNormal"/>
              <w:rPr>
                <w:rFonts w:ascii="Times New Roman" w:hAnsi="Times New Roman" w:cs="Times New Roman"/>
                <w:sz w:val="28"/>
                <w:szCs w:val="28"/>
              </w:rPr>
            </w:pPr>
            <w:r>
              <w:rPr>
                <w:rFonts w:ascii="Times New Roman" w:hAnsi="Times New Roman" w:cs="Times New Roman"/>
                <w:sz w:val="28"/>
                <w:szCs w:val="28"/>
              </w:rPr>
              <w:lastRenderedPageBreak/>
              <w:t>Выполнен</w:t>
            </w:r>
          </w:p>
        </w:tc>
        <w:tc>
          <w:tcPr>
            <w:tcW w:w="10064" w:type="dxa"/>
          </w:tcPr>
          <w:p w:rsidR="006B19B4" w:rsidRPr="006B19B4" w:rsidRDefault="009828DD">
            <w:pPr>
              <w:pStyle w:val="ConsPlusNormal"/>
              <w:jc w:val="both"/>
              <w:rPr>
                <w:rFonts w:ascii="Times New Roman" w:hAnsi="Times New Roman" w:cs="Times New Roman"/>
                <w:sz w:val="28"/>
                <w:szCs w:val="28"/>
              </w:rPr>
            </w:pPr>
            <w:r w:rsidRPr="009828DD">
              <w:rPr>
                <w:rFonts w:ascii="Times New Roman" w:hAnsi="Times New Roman" w:cs="Times New Roman"/>
                <w:sz w:val="28"/>
                <w:szCs w:val="28"/>
              </w:rPr>
              <w:t xml:space="preserve">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размещен на официальном сайте </w:t>
            </w:r>
            <w:r>
              <w:rPr>
                <w:rFonts w:ascii="Times New Roman" w:hAnsi="Times New Roman" w:cs="Times New Roman"/>
                <w:sz w:val="28"/>
                <w:szCs w:val="28"/>
              </w:rPr>
              <w:t>министерства</w:t>
            </w:r>
            <w:r w:rsidR="007E2F92">
              <w:rPr>
                <w:rFonts w:ascii="Times New Roman" w:hAnsi="Times New Roman" w:cs="Times New Roman"/>
                <w:sz w:val="28"/>
                <w:szCs w:val="28"/>
              </w:rPr>
              <w:t xml:space="preserve"> промышленности и торговли Новгородской области</w:t>
            </w:r>
            <w:r>
              <w:rPr>
                <w:rFonts w:ascii="Times New Roman" w:hAnsi="Times New Roman" w:cs="Times New Roman"/>
                <w:sz w:val="28"/>
                <w:szCs w:val="28"/>
              </w:rPr>
              <w:t xml:space="preserve"> </w:t>
            </w:r>
            <w:r w:rsidRPr="009828DD">
              <w:rPr>
                <w:rFonts w:ascii="Times New Roman" w:hAnsi="Times New Roman" w:cs="Times New Roman"/>
                <w:sz w:val="28"/>
                <w:szCs w:val="28"/>
              </w:rPr>
              <w:t>по ссылке</w:t>
            </w:r>
            <w:r w:rsidR="007E2F92">
              <w:rPr>
                <w:rFonts w:ascii="Times New Roman" w:hAnsi="Times New Roman" w:cs="Times New Roman"/>
                <w:sz w:val="28"/>
                <w:szCs w:val="28"/>
              </w:rPr>
              <w:t xml:space="preserve"> </w:t>
            </w:r>
            <w:r w:rsidR="007E2F92" w:rsidRPr="007E2F92">
              <w:rPr>
                <w:rFonts w:ascii="Times New Roman" w:hAnsi="Times New Roman" w:cs="Times New Roman"/>
                <w:sz w:val="28"/>
                <w:szCs w:val="28"/>
              </w:rPr>
              <w:t>https://minpromtorg.novreg.ru/activity/control/profilaktika-narusheniy-obyazatelnykh-trebovaniy/?bitrix_include_areas=Y</w:t>
            </w:r>
          </w:p>
        </w:tc>
      </w:tr>
      <w:tr w:rsidR="006B19B4" w:rsidRPr="006B19B4" w:rsidTr="008E6783">
        <w:tc>
          <w:tcPr>
            <w:tcW w:w="14879" w:type="dxa"/>
            <w:gridSpan w:val="4"/>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r w:rsidR="007E2F92">
              <w:rPr>
                <w:rFonts w:ascii="Times New Roman" w:hAnsi="Times New Roman" w:cs="Times New Roman"/>
                <w:sz w:val="28"/>
                <w:szCs w:val="28"/>
              </w:rPr>
              <w:t xml:space="preserve"> официальный сайт министерства промышленности и торговли Новгородской области</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 xml:space="preserve">Вывод о соблюдении принципа: </w:t>
      </w:r>
      <w:r w:rsidR="007E2F92">
        <w:rPr>
          <w:rFonts w:ascii="Times New Roman" w:hAnsi="Times New Roman" w:cs="Times New Roman"/>
          <w:sz w:val="28"/>
          <w:szCs w:val="28"/>
        </w:rPr>
        <w:t>да.</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4"/>
        <w:rPr>
          <w:rFonts w:ascii="Times New Roman" w:hAnsi="Times New Roman" w:cs="Times New Roman"/>
          <w:sz w:val="28"/>
          <w:szCs w:val="28"/>
        </w:rPr>
      </w:pPr>
      <w:bookmarkStart w:id="9" w:name="P491"/>
      <w:bookmarkEnd w:id="9"/>
      <w:r w:rsidRPr="006B19B4">
        <w:rPr>
          <w:rFonts w:ascii="Times New Roman" w:hAnsi="Times New Roman" w:cs="Times New Roman"/>
          <w:sz w:val="28"/>
          <w:szCs w:val="28"/>
        </w:rPr>
        <w:t>10.1.5. Принцип исполнимости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5"/>
        <w:rPr>
          <w:rFonts w:ascii="Times New Roman" w:hAnsi="Times New Roman" w:cs="Times New Roman"/>
          <w:sz w:val="28"/>
          <w:szCs w:val="28"/>
        </w:rPr>
      </w:pPr>
      <w:bookmarkStart w:id="10" w:name="P493"/>
      <w:bookmarkEnd w:id="10"/>
      <w:r w:rsidRPr="006B19B4">
        <w:rPr>
          <w:rFonts w:ascii="Times New Roman" w:hAnsi="Times New Roman" w:cs="Times New Roman"/>
          <w:sz w:val="28"/>
          <w:szCs w:val="28"/>
        </w:rPr>
        <w:t xml:space="preserve">Таблица </w:t>
      </w:r>
      <w:r w:rsidR="008B1E7B">
        <w:rPr>
          <w:rFonts w:ascii="Times New Roman" w:hAnsi="Times New Roman" w:cs="Times New Roman"/>
          <w:sz w:val="28"/>
          <w:szCs w:val="28"/>
        </w:rPr>
        <w:t>№</w:t>
      </w:r>
      <w:r w:rsidRPr="006B19B4">
        <w:rPr>
          <w:rFonts w:ascii="Times New Roman" w:hAnsi="Times New Roman" w:cs="Times New Roman"/>
          <w:sz w:val="28"/>
          <w:szCs w:val="28"/>
        </w:rPr>
        <w:t xml:space="preserve"> 11</w:t>
      </w:r>
    </w:p>
    <w:p w:rsidR="006B19B4" w:rsidRPr="006B19B4" w:rsidRDefault="006B19B4">
      <w:pPr>
        <w:pStyle w:val="ConsPlusNormal"/>
        <w:jc w:val="both"/>
        <w:rPr>
          <w:rFonts w:ascii="Times New Roman" w:hAnsi="Times New Roman" w:cs="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2721"/>
        <w:gridCol w:w="1499"/>
        <w:gridCol w:w="10064"/>
      </w:tblGrid>
      <w:tr w:rsidR="006B19B4" w:rsidRPr="006B19B4" w:rsidTr="008B1E7B">
        <w:tc>
          <w:tcPr>
            <w:tcW w:w="14879" w:type="dxa"/>
            <w:gridSpan w:val="4"/>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Краткое описание содержания ОТ или группы ОТ</w:t>
            </w:r>
          </w:p>
        </w:tc>
      </w:tr>
      <w:tr w:rsidR="006B19B4" w:rsidRPr="006B19B4" w:rsidTr="007E2F92">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 п/п</w:t>
            </w:r>
          </w:p>
        </w:tc>
        <w:tc>
          <w:tcPr>
            <w:tcW w:w="272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Критерий</w:t>
            </w:r>
          </w:p>
        </w:tc>
        <w:tc>
          <w:tcPr>
            <w:tcW w:w="149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Выполнен либо не выполнен</w:t>
            </w:r>
          </w:p>
        </w:tc>
        <w:tc>
          <w:tcPr>
            <w:tcW w:w="1006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Обоснование</w:t>
            </w:r>
          </w:p>
        </w:tc>
      </w:tr>
      <w:tr w:rsidR="006B19B4" w:rsidRPr="006B19B4" w:rsidTr="007E2F92">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72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49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1006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r>
      <w:tr w:rsidR="006B19B4" w:rsidRPr="006B19B4" w:rsidTr="007E2F92">
        <w:tc>
          <w:tcPr>
            <w:tcW w:w="595"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721" w:type="dxa"/>
            <w:vMerge w:val="restart"/>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Оцениваемые ОТ являются фактически исполнимыми</w:t>
            </w:r>
          </w:p>
        </w:tc>
        <w:tc>
          <w:tcPr>
            <w:tcW w:w="1499" w:type="dxa"/>
            <w:vMerge w:val="restart"/>
          </w:tcPr>
          <w:p w:rsidR="006B19B4" w:rsidRPr="006B19B4" w:rsidRDefault="007E2F92">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10064" w:type="dxa"/>
            <w:tcBorders>
              <w:bottom w:val="nil"/>
            </w:tcBorders>
          </w:tcPr>
          <w:p w:rsidR="006B19B4" w:rsidRPr="006B19B4" w:rsidRDefault="007E2F92">
            <w:pPr>
              <w:pStyle w:val="ConsPlusNormal"/>
              <w:jc w:val="both"/>
              <w:rPr>
                <w:rFonts w:ascii="Times New Roman" w:hAnsi="Times New Roman" w:cs="Times New Roman"/>
                <w:sz w:val="28"/>
                <w:szCs w:val="28"/>
              </w:rPr>
            </w:pPr>
            <w:r w:rsidRPr="007E2F92">
              <w:rPr>
                <w:rFonts w:ascii="Times New Roman" w:hAnsi="Times New Roman" w:cs="Times New Roman"/>
                <w:sz w:val="28"/>
                <w:szCs w:val="28"/>
              </w:rPr>
              <w:t xml:space="preserve">Оценка соблюдения ОТ </w:t>
            </w:r>
            <w:r>
              <w:rPr>
                <w:rFonts w:ascii="Times New Roman" w:hAnsi="Times New Roman" w:cs="Times New Roman"/>
                <w:sz w:val="28"/>
                <w:szCs w:val="28"/>
              </w:rPr>
              <w:t>Областного закона № 612-ОЗ</w:t>
            </w:r>
            <w:r w:rsidRPr="007E2F92">
              <w:rPr>
                <w:rFonts w:ascii="Times New Roman" w:hAnsi="Times New Roman" w:cs="Times New Roman"/>
                <w:sz w:val="28"/>
                <w:szCs w:val="28"/>
              </w:rPr>
              <w:t xml:space="preserve"> проводилась в процессе проведения профилактических визитов субъектов регулирования (</w:t>
            </w:r>
            <w:r>
              <w:rPr>
                <w:rFonts w:ascii="Times New Roman" w:hAnsi="Times New Roman" w:cs="Times New Roman"/>
                <w:sz w:val="28"/>
                <w:szCs w:val="28"/>
              </w:rPr>
              <w:t>юридические лица</w:t>
            </w:r>
            <w:r w:rsidRPr="007E2F92">
              <w:rPr>
                <w:rFonts w:ascii="Times New Roman" w:hAnsi="Times New Roman" w:cs="Times New Roman"/>
                <w:sz w:val="28"/>
                <w:szCs w:val="28"/>
              </w:rPr>
              <w:t>). От фактически соблюдены, объективных сложностей не установлено. Результаты размещены на портале ЕРКНМ по ссылке: https://proverki.gov.ru/portal</w:t>
            </w:r>
          </w:p>
        </w:tc>
      </w:tr>
      <w:tr w:rsidR="006B19B4" w:rsidRPr="006B19B4" w:rsidTr="007E2F92">
        <w:tc>
          <w:tcPr>
            <w:tcW w:w="595" w:type="dxa"/>
            <w:vMerge/>
          </w:tcPr>
          <w:p w:rsidR="006B19B4" w:rsidRPr="006B19B4" w:rsidRDefault="006B19B4">
            <w:pPr>
              <w:pStyle w:val="ConsPlusNormal"/>
              <w:rPr>
                <w:rFonts w:ascii="Times New Roman" w:hAnsi="Times New Roman" w:cs="Times New Roman"/>
                <w:sz w:val="28"/>
                <w:szCs w:val="28"/>
              </w:rPr>
            </w:pPr>
          </w:p>
        </w:tc>
        <w:tc>
          <w:tcPr>
            <w:tcW w:w="2721" w:type="dxa"/>
            <w:vMerge/>
          </w:tcPr>
          <w:p w:rsidR="006B19B4" w:rsidRPr="006B19B4" w:rsidRDefault="006B19B4">
            <w:pPr>
              <w:pStyle w:val="ConsPlusNormal"/>
              <w:rPr>
                <w:rFonts w:ascii="Times New Roman" w:hAnsi="Times New Roman" w:cs="Times New Roman"/>
                <w:sz w:val="28"/>
                <w:szCs w:val="28"/>
              </w:rPr>
            </w:pPr>
          </w:p>
        </w:tc>
        <w:tc>
          <w:tcPr>
            <w:tcW w:w="1499" w:type="dxa"/>
            <w:vMerge/>
          </w:tcPr>
          <w:p w:rsidR="006B19B4" w:rsidRPr="006B19B4" w:rsidRDefault="006B19B4">
            <w:pPr>
              <w:pStyle w:val="ConsPlusNormal"/>
              <w:rPr>
                <w:rFonts w:ascii="Times New Roman" w:hAnsi="Times New Roman" w:cs="Times New Roman"/>
                <w:sz w:val="28"/>
                <w:szCs w:val="28"/>
              </w:rPr>
            </w:pPr>
          </w:p>
        </w:tc>
        <w:tc>
          <w:tcPr>
            <w:tcW w:w="10064" w:type="dxa"/>
            <w:tcBorders>
              <w:top w:val="nil"/>
            </w:tcBorders>
          </w:tcPr>
          <w:p w:rsidR="006B19B4" w:rsidRPr="006B19B4" w:rsidRDefault="006B19B4">
            <w:pPr>
              <w:pStyle w:val="ConsPlusNormal"/>
              <w:jc w:val="both"/>
              <w:rPr>
                <w:rFonts w:ascii="Times New Roman" w:hAnsi="Times New Roman" w:cs="Times New Roman"/>
                <w:sz w:val="28"/>
                <w:szCs w:val="28"/>
              </w:rPr>
            </w:pPr>
          </w:p>
        </w:tc>
      </w:tr>
      <w:tr w:rsidR="006B19B4" w:rsidRPr="006B19B4" w:rsidTr="007E2F92">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w:t>
            </w:r>
          </w:p>
        </w:tc>
        <w:tc>
          <w:tcPr>
            <w:tcW w:w="1499" w:type="dxa"/>
          </w:tcPr>
          <w:p w:rsidR="006B19B4" w:rsidRPr="006B19B4" w:rsidRDefault="006604CF">
            <w:pPr>
              <w:pStyle w:val="ConsPlusNormal"/>
              <w:rPr>
                <w:rFonts w:ascii="Times New Roman" w:hAnsi="Times New Roman" w:cs="Times New Roman"/>
                <w:sz w:val="28"/>
                <w:szCs w:val="28"/>
              </w:rPr>
            </w:pPr>
            <w:r>
              <w:rPr>
                <w:rFonts w:ascii="Times New Roman" w:hAnsi="Times New Roman" w:cs="Times New Roman"/>
                <w:sz w:val="28"/>
                <w:szCs w:val="28"/>
              </w:rPr>
              <w:t>Выполнен</w:t>
            </w:r>
          </w:p>
        </w:tc>
        <w:tc>
          <w:tcPr>
            <w:tcW w:w="10064" w:type="dxa"/>
          </w:tcPr>
          <w:p w:rsidR="007E2F92" w:rsidRDefault="007E2F92">
            <w:pPr>
              <w:pStyle w:val="ConsPlusNormal"/>
              <w:jc w:val="both"/>
              <w:rPr>
                <w:rFonts w:ascii="Times New Roman" w:hAnsi="Times New Roman" w:cs="Times New Roman"/>
                <w:sz w:val="28"/>
                <w:szCs w:val="28"/>
              </w:rPr>
            </w:pPr>
            <w:r w:rsidRPr="007E2F92">
              <w:rPr>
                <w:rFonts w:ascii="Times New Roman" w:hAnsi="Times New Roman" w:cs="Times New Roman"/>
                <w:sz w:val="28"/>
                <w:szCs w:val="28"/>
              </w:rPr>
              <w:t>Несоблюдение ОТ приводит к возникновению риска причинения</w:t>
            </w:r>
            <w:r w:rsidRPr="007E2F92">
              <w:rPr>
                <w:rFonts w:asciiTheme="minorHAnsi" w:eastAsiaTheme="minorHAnsi" w:hAnsiTheme="minorHAnsi" w:cstheme="minorBidi"/>
                <w:lang w:eastAsia="en-US"/>
              </w:rPr>
              <w:t xml:space="preserve"> </w:t>
            </w:r>
            <w:r w:rsidRPr="007E2F92">
              <w:rPr>
                <w:rFonts w:ascii="Times New Roman" w:hAnsi="Times New Roman" w:cs="Times New Roman"/>
                <w:sz w:val="28"/>
                <w:szCs w:val="28"/>
              </w:rPr>
              <w:t>вреда жизни и здоровью граждан, что значительно превышает затраты на выполнение ОТ.</w:t>
            </w:r>
          </w:p>
          <w:p w:rsidR="007E2F92" w:rsidRDefault="007E2F92">
            <w:pPr>
              <w:pStyle w:val="ConsPlusNormal"/>
              <w:jc w:val="both"/>
              <w:rPr>
                <w:rFonts w:ascii="Times New Roman" w:hAnsi="Times New Roman" w:cs="Times New Roman"/>
                <w:sz w:val="28"/>
                <w:szCs w:val="28"/>
              </w:rPr>
            </w:pPr>
            <w:r>
              <w:rPr>
                <w:rFonts w:ascii="Times New Roman" w:hAnsi="Times New Roman" w:cs="Times New Roman"/>
                <w:sz w:val="28"/>
                <w:szCs w:val="28"/>
              </w:rPr>
              <w:t>Открытие объекта общественного питания</w:t>
            </w:r>
            <w:r w:rsidR="00C95449">
              <w:rPr>
                <w:rFonts w:ascii="Times New Roman" w:hAnsi="Times New Roman" w:cs="Times New Roman"/>
                <w:sz w:val="28"/>
                <w:szCs w:val="28"/>
              </w:rPr>
              <w:t xml:space="preserve">, реализующего алкогольную продукцию в многоквартирном доме площадью менее 50 </w:t>
            </w:r>
            <w:proofErr w:type="spellStart"/>
            <w:r w:rsidR="00C95449">
              <w:rPr>
                <w:rFonts w:ascii="Times New Roman" w:hAnsi="Times New Roman" w:cs="Times New Roman"/>
                <w:sz w:val="28"/>
                <w:szCs w:val="28"/>
              </w:rPr>
              <w:t>кв.м</w:t>
            </w:r>
            <w:proofErr w:type="spellEnd"/>
            <w:r w:rsidR="00C95449">
              <w:rPr>
                <w:rFonts w:ascii="Times New Roman" w:hAnsi="Times New Roman" w:cs="Times New Roman"/>
                <w:sz w:val="28"/>
                <w:szCs w:val="28"/>
              </w:rPr>
              <w:t>., может привести реализации алкогольной продукции как в торговом объекте - в магазине, что может привести к нарушению тишины и покоя граждан в многоквартирном доме.</w:t>
            </w:r>
          </w:p>
          <w:p w:rsidR="006B19B4" w:rsidRPr="006B19B4" w:rsidRDefault="006B19B4">
            <w:pPr>
              <w:pStyle w:val="ConsPlusNormal"/>
              <w:jc w:val="both"/>
              <w:rPr>
                <w:rFonts w:ascii="Times New Roman" w:hAnsi="Times New Roman" w:cs="Times New Roman"/>
                <w:sz w:val="28"/>
                <w:szCs w:val="28"/>
              </w:rPr>
            </w:pPr>
          </w:p>
        </w:tc>
      </w:tr>
      <w:tr w:rsidR="006B19B4" w:rsidRPr="006B19B4" w:rsidTr="007E2F92">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Прямые издержки субъектов регулирования, связанные с </w:t>
            </w:r>
            <w:r w:rsidRPr="006B19B4">
              <w:rPr>
                <w:rFonts w:ascii="Times New Roman" w:hAnsi="Times New Roman" w:cs="Times New Roman"/>
                <w:sz w:val="28"/>
                <w:szCs w:val="28"/>
              </w:rPr>
              <w:lastRenderedPageBreak/>
              <w:t>соблюдением ОТ, не являются причиной отказа от ведения соответствующей предпринимательской или иной экономической деятельности</w:t>
            </w:r>
          </w:p>
        </w:tc>
        <w:tc>
          <w:tcPr>
            <w:tcW w:w="1499" w:type="dxa"/>
          </w:tcPr>
          <w:p w:rsidR="006B19B4" w:rsidRPr="006B19B4" w:rsidRDefault="006604CF">
            <w:pPr>
              <w:pStyle w:val="ConsPlusNormal"/>
              <w:rPr>
                <w:rFonts w:ascii="Times New Roman" w:hAnsi="Times New Roman" w:cs="Times New Roman"/>
                <w:sz w:val="28"/>
                <w:szCs w:val="28"/>
              </w:rPr>
            </w:pPr>
            <w:r>
              <w:rPr>
                <w:rFonts w:ascii="Times New Roman" w:hAnsi="Times New Roman" w:cs="Times New Roman"/>
                <w:sz w:val="28"/>
                <w:szCs w:val="28"/>
              </w:rPr>
              <w:lastRenderedPageBreak/>
              <w:t>Выполнен</w:t>
            </w:r>
          </w:p>
        </w:tc>
        <w:tc>
          <w:tcPr>
            <w:tcW w:w="10064" w:type="dxa"/>
            <w:vAlign w:val="bottom"/>
          </w:tcPr>
          <w:p w:rsidR="006B19B4" w:rsidRPr="006B19B4" w:rsidRDefault="006604CF">
            <w:pPr>
              <w:pStyle w:val="ConsPlusNormal"/>
              <w:jc w:val="both"/>
              <w:rPr>
                <w:rFonts w:ascii="Times New Roman" w:hAnsi="Times New Roman" w:cs="Times New Roman"/>
                <w:sz w:val="28"/>
                <w:szCs w:val="28"/>
              </w:rPr>
            </w:pPr>
            <w:r w:rsidRPr="006604CF">
              <w:rPr>
                <w:rFonts w:ascii="Times New Roman" w:hAnsi="Times New Roman" w:cs="Times New Roman"/>
                <w:sz w:val="28"/>
                <w:szCs w:val="28"/>
              </w:rPr>
              <w:t xml:space="preserve">Издержки не являются причиной отказа от ведения деятельности </w:t>
            </w:r>
            <w:proofErr w:type="spellStart"/>
            <w:r w:rsidRPr="006604CF">
              <w:rPr>
                <w:rFonts w:ascii="Times New Roman" w:hAnsi="Times New Roman" w:cs="Times New Roman"/>
                <w:sz w:val="28"/>
                <w:szCs w:val="28"/>
              </w:rPr>
              <w:t>по</w:t>
            </w:r>
            <w:r>
              <w:rPr>
                <w:rFonts w:ascii="Times New Roman" w:hAnsi="Times New Roman" w:cs="Times New Roman"/>
                <w:sz w:val="28"/>
                <w:szCs w:val="28"/>
              </w:rPr>
              <w:t>реализации</w:t>
            </w:r>
            <w:proofErr w:type="spellEnd"/>
            <w:r>
              <w:rPr>
                <w:rFonts w:ascii="Times New Roman" w:hAnsi="Times New Roman" w:cs="Times New Roman"/>
                <w:sz w:val="28"/>
                <w:szCs w:val="28"/>
              </w:rPr>
              <w:t xml:space="preserve"> розничной продажи алкогольной продукции. </w:t>
            </w:r>
            <w:r w:rsidRPr="006604CF">
              <w:rPr>
                <w:rFonts w:ascii="Times New Roman" w:hAnsi="Times New Roman" w:cs="Times New Roman"/>
                <w:sz w:val="28"/>
                <w:szCs w:val="28"/>
              </w:rPr>
              <w:t>Процедуры банкротства или ликвидации субъектов регулирования за указанный период не инициированы. При выполнении ОТ используются собственные средства субъектов регулирования</w:t>
            </w:r>
          </w:p>
        </w:tc>
      </w:tr>
      <w:tr w:rsidR="006B19B4" w:rsidRPr="006B19B4" w:rsidTr="007E2F92">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Исполнение оцениваемых ОТ не приводит к невозможности исполнения других ОТ</w:t>
            </w:r>
          </w:p>
        </w:tc>
        <w:tc>
          <w:tcPr>
            <w:tcW w:w="1499" w:type="dxa"/>
          </w:tcPr>
          <w:p w:rsidR="006B19B4" w:rsidRPr="006B19B4" w:rsidRDefault="006604CF">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Выполне</w:t>
            </w:r>
            <w:proofErr w:type="spellEnd"/>
          </w:p>
        </w:tc>
        <w:tc>
          <w:tcPr>
            <w:tcW w:w="10064" w:type="dxa"/>
          </w:tcPr>
          <w:p w:rsidR="006B19B4" w:rsidRPr="006B19B4" w:rsidRDefault="006604CF">
            <w:pPr>
              <w:pStyle w:val="ConsPlusNormal"/>
              <w:jc w:val="both"/>
              <w:rPr>
                <w:rFonts w:ascii="Times New Roman" w:hAnsi="Times New Roman" w:cs="Times New Roman"/>
                <w:sz w:val="28"/>
                <w:szCs w:val="28"/>
              </w:rPr>
            </w:pPr>
            <w:r w:rsidRPr="006604CF">
              <w:rPr>
                <w:rFonts w:ascii="Times New Roman" w:hAnsi="Times New Roman" w:cs="Times New Roman"/>
                <w:sz w:val="28"/>
                <w:szCs w:val="28"/>
              </w:rPr>
              <w:t>По результатам анализа правоприменительной практики исполнение оцениваемых ОТ не приводит к невозможности исполнения других ОТ. Судебной практики по соблюдения ОТ в субъекте нет по причине отсутствия исковых заявлений. КНМ в период моратория не проводились.</w:t>
            </w:r>
          </w:p>
        </w:tc>
      </w:tr>
      <w:tr w:rsidR="006B19B4" w:rsidRPr="006B19B4" w:rsidTr="007E2F92">
        <w:tc>
          <w:tcPr>
            <w:tcW w:w="59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272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Удобство соблюдения оцениваемых ОТ</w:t>
            </w:r>
          </w:p>
        </w:tc>
        <w:tc>
          <w:tcPr>
            <w:tcW w:w="1499" w:type="dxa"/>
          </w:tcPr>
          <w:p w:rsidR="006B19B4" w:rsidRPr="006B19B4" w:rsidRDefault="006B19B4">
            <w:pPr>
              <w:pStyle w:val="ConsPlusNormal"/>
              <w:rPr>
                <w:rFonts w:ascii="Times New Roman" w:hAnsi="Times New Roman" w:cs="Times New Roman"/>
                <w:sz w:val="28"/>
                <w:szCs w:val="28"/>
              </w:rPr>
            </w:pPr>
          </w:p>
        </w:tc>
        <w:tc>
          <w:tcPr>
            <w:tcW w:w="10064" w:type="dxa"/>
          </w:tcPr>
          <w:p w:rsidR="006B19B4" w:rsidRPr="006B19B4" w:rsidRDefault="006604CF">
            <w:pPr>
              <w:pStyle w:val="ConsPlusNormal"/>
              <w:jc w:val="both"/>
              <w:rPr>
                <w:rFonts w:ascii="Times New Roman" w:hAnsi="Times New Roman" w:cs="Times New Roman"/>
                <w:sz w:val="28"/>
                <w:szCs w:val="28"/>
              </w:rPr>
            </w:pPr>
            <w:r w:rsidRPr="006604CF">
              <w:rPr>
                <w:rFonts w:ascii="Times New Roman" w:hAnsi="Times New Roman" w:cs="Times New Roman"/>
                <w:sz w:val="28"/>
                <w:szCs w:val="28"/>
              </w:rPr>
              <w:t xml:space="preserve">Субъекты регулирования не ограничены в способах исполнения ОТ и могут соблюдать их с наименьшими затратами времени, материальных, финансовых и (или) иных ресурсов. По информации, полученной от субъектов регулирования соблюдение ОТ </w:t>
            </w:r>
            <w:r>
              <w:rPr>
                <w:rFonts w:ascii="Times New Roman" w:hAnsi="Times New Roman" w:cs="Times New Roman"/>
                <w:sz w:val="28"/>
                <w:szCs w:val="28"/>
              </w:rPr>
              <w:t>Областного закона № 612-ОЗ</w:t>
            </w:r>
            <w:r w:rsidRPr="006604CF">
              <w:rPr>
                <w:rFonts w:ascii="Times New Roman" w:hAnsi="Times New Roman" w:cs="Times New Roman"/>
                <w:sz w:val="28"/>
                <w:szCs w:val="28"/>
              </w:rPr>
              <w:t xml:space="preserve"> объективно не причиняет неудобств.</w:t>
            </w:r>
          </w:p>
        </w:tc>
      </w:tr>
      <w:tr w:rsidR="006B19B4" w:rsidRPr="006B19B4" w:rsidTr="008B1E7B">
        <w:tc>
          <w:tcPr>
            <w:tcW w:w="14879" w:type="dxa"/>
            <w:gridSpan w:val="4"/>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p>
        </w:tc>
      </w:tr>
    </w:tbl>
    <w:p w:rsidR="006B19B4" w:rsidRPr="006B19B4" w:rsidRDefault="006B19B4">
      <w:pPr>
        <w:pStyle w:val="ConsPlusNormal"/>
        <w:rPr>
          <w:rFonts w:ascii="Times New Roman" w:hAnsi="Times New Roman" w:cs="Times New Roman"/>
          <w:sz w:val="28"/>
          <w:szCs w:val="28"/>
        </w:rPr>
        <w:sectPr w:rsidR="006B19B4" w:rsidRPr="006B19B4">
          <w:pgSz w:w="16838" w:h="11905" w:orient="landscape"/>
          <w:pgMar w:top="1701" w:right="1134" w:bottom="850" w:left="1134" w:header="0" w:footer="0" w:gutter="0"/>
          <w:cols w:space="720"/>
          <w:titlePg/>
        </w:sectPr>
      </w:pP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Вывод о соблюдении принципа: да</w:t>
      </w:r>
      <w:r w:rsidR="006604CF">
        <w:rPr>
          <w:rFonts w:ascii="Times New Roman" w:hAnsi="Times New Roman" w:cs="Times New Roman"/>
          <w:sz w:val="28"/>
          <w:szCs w:val="28"/>
        </w:rPr>
        <w:t>.</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10.2. Сведения о достижении целей установления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4"/>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602D72">
        <w:rPr>
          <w:rFonts w:ascii="Times New Roman" w:hAnsi="Times New Roman" w:cs="Times New Roman"/>
          <w:sz w:val="28"/>
          <w:szCs w:val="28"/>
        </w:rPr>
        <w:t>№</w:t>
      </w:r>
      <w:r w:rsidRPr="006B19B4">
        <w:rPr>
          <w:rFonts w:ascii="Times New Roman" w:hAnsi="Times New Roman" w:cs="Times New Roman"/>
          <w:sz w:val="28"/>
          <w:szCs w:val="28"/>
        </w:rPr>
        <w:t xml:space="preserve"> 12</w:t>
      </w:r>
    </w:p>
    <w:p w:rsidR="006B19B4" w:rsidRPr="006B19B4" w:rsidRDefault="006B19B4">
      <w:pPr>
        <w:pStyle w:val="ConsPlusNormal"/>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417"/>
        <w:gridCol w:w="2381"/>
        <w:gridCol w:w="1077"/>
        <w:gridCol w:w="2324"/>
        <w:gridCol w:w="1448"/>
      </w:tblGrid>
      <w:tr w:rsidR="006B19B4" w:rsidRPr="006B19B4" w:rsidTr="00602D72">
        <w:tc>
          <w:tcPr>
            <w:tcW w:w="9351" w:type="dxa"/>
            <w:gridSpan w:val="6"/>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 (в случае если цели ОТ или групп ОТ, установленных НПА, различны)</w:t>
            </w:r>
          </w:p>
        </w:tc>
      </w:tr>
      <w:tr w:rsidR="00024CCC" w:rsidRPr="006B19B4" w:rsidTr="00E4536E">
        <w:tc>
          <w:tcPr>
            <w:tcW w:w="704" w:type="dxa"/>
            <w:vMerge w:val="restart"/>
          </w:tcPr>
          <w:p w:rsidR="00024CCC" w:rsidRPr="006B19B4" w:rsidRDefault="00024CC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6B19B4">
              <w:rPr>
                <w:rFonts w:ascii="Times New Roman" w:hAnsi="Times New Roman" w:cs="Times New Roman"/>
                <w:sz w:val="28"/>
                <w:szCs w:val="28"/>
              </w:rPr>
              <w:t xml:space="preserve"> п/п</w:t>
            </w:r>
          </w:p>
        </w:tc>
        <w:tc>
          <w:tcPr>
            <w:tcW w:w="1417" w:type="dxa"/>
            <w:vMerge w:val="restart"/>
          </w:tcPr>
          <w:p w:rsidR="00024CCC" w:rsidRPr="006B19B4" w:rsidRDefault="00024CCC">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Наименование (вид) ОЗЦ, защищаемых НПА</w:t>
            </w:r>
          </w:p>
        </w:tc>
        <w:tc>
          <w:tcPr>
            <w:tcW w:w="3458" w:type="dxa"/>
            <w:gridSpan w:val="2"/>
          </w:tcPr>
          <w:p w:rsidR="00024CCC" w:rsidRPr="006B19B4" w:rsidRDefault="00024CCC">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Характеристика заявленных целей установления ОТ (если проводилась ОРВ, то данные приводятся с учетом ОРВ)</w:t>
            </w:r>
          </w:p>
        </w:tc>
        <w:tc>
          <w:tcPr>
            <w:tcW w:w="3772" w:type="dxa"/>
            <w:gridSpan w:val="2"/>
          </w:tcPr>
          <w:p w:rsidR="00024CCC" w:rsidRPr="006B19B4" w:rsidRDefault="00024CCC">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Текущая ситуация с достижением целей регулирования</w:t>
            </w:r>
          </w:p>
        </w:tc>
      </w:tr>
      <w:tr w:rsidR="00024CCC" w:rsidRPr="006B19B4" w:rsidTr="00E4536E">
        <w:tc>
          <w:tcPr>
            <w:tcW w:w="704" w:type="dxa"/>
            <w:vMerge/>
          </w:tcPr>
          <w:p w:rsidR="00024CCC" w:rsidRPr="006B19B4" w:rsidRDefault="00024CCC">
            <w:pPr>
              <w:pStyle w:val="ConsPlusNormal"/>
              <w:rPr>
                <w:rFonts w:ascii="Times New Roman" w:hAnsi="Times New Roman" w:cs="Times New Roman"/>
                <w:sz w:val="28"/>
                <w:szCs w:val="28"/>
              </w:rPr>
            </w:pPr>
          </w:p>
        </w:tc>
        <w:tc>
          <w:tcPr>
            <w:tcW w:w="1417" w:type="dxa"/>
            <w:vMerge/>
          </w:tcPr>
          <w:p w:rsidR="00024CCC" w:rsidRPr="006B19B4" w:rsidRDefault="00024CCC">
            <w:pPr>
              <w:pStyle w:val="ConsPlusNormal"/>
              <w:rPr>
                <w:rFonts w:ascii="Times New Roman" w:hAnsi="Times New Roman" w:cs="Times New Roman"/>
                <w:sz w:val="28"/>
                <w:szCs w:val="28"/>
              </w:rPr>
            </w:pPr>
          </w:p>
        </w:tc>
        <w:tc>
          <w:tcPr>
            <w:tcW w:w="2381" w:type="dxa"/>
          </w:tcPr>
          <w:p w:rsidR="00024CCC" w:rsidRPr="006B19B4" w:rsidRDefault="00024CCC">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Количественные показатели (указывается целевое количественное значение)</w:t>
            </w:r>
          </w:p>
        </w:tc>
        <w:tc>
          <w:tcPr>
            <w:tcW w:w="1077" w:type="dxa"/>
          </w:tcPr>
          <w:p w:rsidR="00024CCC" w:rsidRPr="006B19B4" w:rsidRDefault="00024CCC">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Качественные показатели</w:t>
            </w:r>
          </w:p>
        </w:tc>
        <w:tc>
          <w:tcPr>
            <w:tcW w:w="2324" w:type="dxa"/>
          </w:tcPr>
          <w:p w:rsidR="00024CCC" w:rsidRPr="006B19B4" w:rsidRDefault="00024CCC">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Количественные показатели (указывается достигнутое количественное значение)</w:t>
            </w:r>
          </w:p>
        </w:tc>
        <w:tc>
          <w:tcPr>
            <w:tcW w:w="1448" w:type="dxa"/>
          </w:tcPr>
          <w:p w:rsidR="00024CCC" w:rsidRPr="006B19B4" w:rsidRDefault="00024CCC">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Качественные показатели</w:t>
            </w:r>
          </w:p>
        </w:tc>
      </w:tr>
      <w:tr w:rsidR="006B19B4" w:rsidRPr="006B19B4" w:rsidTr="00E4536E">
        <w:tc>
          <w:tcPr>
            <w:tcW w:w="70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41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38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107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232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144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r>
      <w:tr w:rsidR="00024CCC" w:rsidRPr="006B19B4" w:rsidTr="00E4536E">
        <w:tc>
          <w:tcPr>
            <w:tcW w:w="704" w:type="dxa"/>
            <w:vAlign w:val="center"/>
          </w:tcPr>
          <w:p w:rsidR="00024CCC" w:rsidRPr="006B19B4" w:rsidRDefault="00024CCC" w:rsidP="00024CCC">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417" w:type="dxa"/>
          </w:tcPr>
          <w:p w:rsidR="00024CCC" w:rsidRPr="006B19B4" w:rsidRDefault="00024CCC" w:rsidP="00024CCC">
            <w:pPr>
              <w:pStyle w:val="ConsPlusNormal"/>
              <w:rPr>
                <w:rFonts w:ascii="Times New Roman" w:hAnsi="Times New Roman" w:cs="Times New Roman"/>
                <w:sz w:val="28"/>
                <w:szCs w:val="28"/>
              </w:rPr>
            </w:pPr>
            <w:r>
              <w:rPr>
                <w:rFonts w:ascii="Times New Roman" w:hAnsi="Times New Roman" w:cs="Times New Roman"/>
                <w:sz w:val="28"/>
                <w:szCs w:val="28"/>
              </w:rPr>
              <w:t>Жизнь и здоровье граждан</w:t>
            </w:r>
          </w:p>
        </w:tc>
        <w:tc>
          <w:tcPr>
            <w:tcW w:w="2381" w:type="dxa"/>
          </w:tcPr>
          <w:p w:rsidR="00024CCC" w:rsidRPr="006B19B4" w:rsidRDefault="00024CCC" w:rsidP="00024CCC">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077" w:type="dxa"/>
          </w:tcPr>
          <w:p w:rsidR="00024CCC" w:rsidRPr="006B19B4" w:rsidRDefault="00024CCC" w:rsidP="00024CCC">
            <w:pPr>
              <w:pStyle w:val="ConsPlusNormal"/>
              <w:rPr>
                <w:rFonts w:ascii="Times New Roman" w:hAnsi="Times New Roman" w:cs="Times New Roman"/>
                <w:sz w:val="28"/>
                <w:szCs w:val="28"/>
              </w:rPr>
            </w:pPr>
            <w:r>
              <w:rPr>
                <w:rFonts w:ascii="Times New Roman" w:hAnsi="Times New Roman" w:cs="Times New Roman"/>
                <w:sz w:val="28"/>
                <w:szCs w:val="28"/>
              </w:rPr>
              <w:t>Вред жизни и здоровью граждан не причинен</w:t>
            </w:r>
          </w:p>
        </w:tc>
        <w:tc>
          <w:tcPr>
            <w:tcW w:w="2324" w:type="dxa"/>
          </w:tcPr>
          <w:p w:rsidR="00024CCC" w:rsidRPr="006B19B4" w:rsidRDefault="00024CCC" w:rsidP="00024CCC">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448" w:type="dxa"/>
          </w:tcPr>
          <w:p w:rsidR="00024CCC" w:rsidRPr="006B19B4" w:rsidRDefault="00024CCC" w:rsidP="00024CCC">
            <w:pPr>
              <w:pStyle w:val="ConsPlusNormal"/>
              <w:rPr>
                <w:rFonts w:ascii="Times New Roman" w:hAnsi="Times New Roman" w:cs="Times New Roman"/>
                <w:sz w:val="28"/>
                <w:szCs w:val="28"/>
              </w:rPr>
            </w:pPr>
            <w:r>
              <w:rPr>
                <w:rFonts w:ascii="Times New Roman" w:hAnsi="Times New Roman" w:cs="Times New Roman"/>
                <w:sz w:val="28"/>
                <w:szCs w:val="28"/>
              </w:rPr>
              <w:t>Вред жизни и здоровью граждан не причинен</w:t>
            </w:r>
          </w:p>
        </w:tc>
      </w:tr>
      <w:tr w:rsidR="00024CCC" w:rsidRPr="006B19B4" w:rsidTr="00602D72">
        <w:tc>
          <w:tcPr>
            <w:tcW w:w="9351" w:type="dxa"/>
            <w:gridSpan w:val="6"/>
          </w:tcPr>
          <w:p w:rsidR="00024CCC" w:rsidRPr="006B19B4" w:rsidRDefault="00024CCC" w:rsidP="00024CCC">
            <w:pPr>
              <w:pStyle w:val="ConsPlusNormal"/>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r>
              <w:rPr>
                <w:rFonts w:ascii="Times New Roman" w:hAnsi="Times New Roman" w:cs="Times New Roman"/>
                <w:sz w:val="28"/>
                <w:szCs w:val="28"/>
              </w:rPr>
              <w:t xml:space="preserve"> журнал регистрации обращений граждан</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10.3. Информация о динамике ведения предпринимательской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или иной экономической деятельности в соответствующей сфере</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общественных отношений в период действия обязательных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требований, применение которых является предметом оценки</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4"/>
        <w:rPr>
          <w:rFonts w:ascii="Times New Roman" w:hAnsi="Times New Roman" w:cs="Times New Roman"/>
          <w:sz w:val="28"/>
          <w:szCs w:val="28"/>
        </w:rPr>
      </w:pPr>
      <w:bookmarkStart w:id="11" w:name="P584"/>
      <w:bookmarkEnd w:id="11"/>
      <w:r w:rsidRPr="006B19B4">
        <w:rPr>
          <w:rFonts w:ascii="Times New Roman" w:hAnsi="Times New Roman" w:cs="Times New Roman"/>
          <w:sz w:val="28"/>
          <w:szCs w:val="28"/>
        </w:rPr>
        <w:t>10.3.1. Сведения о динамике основных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экономических показателей ведения предпринимательской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или иной экономической деятельности</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024CCC">
        <w:rPr>
          <w:rFonts w:ascii="Times New Roman" w:hAnsi="Times New Roman" w:cs="Times New Roman"/>
          <w:sz w:val="28"/>
          <w:szCs w:val="28"/>
        </w:rPr>
        <w:t>№</w:t>
      </w:r>
      <w:r w:rsidRPr="006B19B4">
        <w:rPr>
          <w:rFonts w:ascii="Times New Roman" w:hAnsi="Times New Roman" w:cs="Times New Roman"/>
          <w:sz w:val="28"/>
          <w:szCs w:val="28"/>
        </w:rPr>
        <w:t xml:space="preserve"> 13 Доклада </w:t>
      </w:r>
      <w:r w:rsidR="00024CCC">
        <w:rPr>
          <w:rFonts w:ascii="Times New Roman" w:hAnsi="Times New Roman" w:cs="Times New Roman"/>
          <w:sz w:val="28"/>
          <w:szCs w:val="28"/>
        </w:rPr>
        <w:t xml:space="preserve">не </w:t>
      </w:r>
      <w:r w:rsidRPr="006B19B4">
        <w:rPr>
          <w:rFonts w:ascii="Times New Roman" w:hAnsi="Times New Roman" w:cs="Times New Roman"/>
          <w:sz w:val="28"/>
          <w:szCs w:val="28"/>
        </w:rPr>
        <w:t>заполняется</w:t>
      </w:r>
      <w:r w:rsidR="00024CCC">
        <w:rPr>
          <w:rFonts w:ascii="Times New Roman" w:hAnsi="Times New Roman" w:cs="Times New Roman"/>
          <w:sz w:val="28"/>
          <w:szCs w:val="28"/>
        </w:rPr>
        <w:t xml:space="preserve"> ввиду отсутствия ОТ, распространяемых на определенные виды предпринимательской или иной экономической деятельности.</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5"/>
        <w:rPr>
          <w:rFonts w:ascii="Times New Roman" w:hAnsi="Times New Roman" w:cs="Times New Roman"/>
          <w:sz w:val="28"/>
          <w:szCs w:val="28"/>
        </w:rPr>
      </w:pPr>
      <w:r w:rsidRPr="006B19B4">
        <w:rPr>
          <w:rFonts w:ascii="Times New Roman" w:hAnsi="Times New Roman" w:cs="Times New Roman"/>
          <w:sz w:val="28"/>
          <w:szCs w:val="28"/>
        </w:rPr>
        <w:t>Таблица N 13</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rPr>
          <w:rFonts w:ascii="Times New Roman" w:hAnsi="Times New Roman" w:cs="Times New Roman"/>
          <w:sz w:val="28"/>
          <w:szCs w:val="28"/>
        </w:rPr>
        <w:sectPr w:rsidR="006B19B4" w:rsidRPr="006B19B4">
          <w:pgSz w:w="11905" w:h="16838"/>
          <w:pgMar w:top="1134" w:right="850" w:bottom="1134" w:left="1701" w:header="0" w:footer="0" w:gutter="0"/>
          <w:cols w:space="720"/>
          <w:titlePg/>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360"/>
        <w:gridCol w:w="4450"/>
        <w:gridCol w:w="6611"/>
      </w:tblGrid>
      <w:tr w:rsidR="006B19B4" w:rsidRPr="006B19B4" w:rsidTr="00024CCC">
        <w:tc>
          <w:tcPr>
            <w:tcW w:w="60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N п/п</w:t>
            </w:r>
          </w:p>
        </w:tc>
        <w:tc>
          <w:tcPr>
            <w:tcW w:w="336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Вид предпринимательской или иной экономической деятельности, регулируемый НПА (класс и подкласс в соответствии с </w:t>
            </w:r>
            <w:hyperlink r:id="rId12">
              <w:r w:rsidRPr="006B19B4">
                <w:rPr>
                  <w:rFonts w:ascii="Times New Roman" w:hAnsi="Times New Roman" w:cs="Times New Roman"/>
                  <w:color w:val="0000FF"/>
                  <w:sz w:val="28"/>
                  <w:szCs w:val="28"/>
                </w:rPr>
                <w:t>ОКВЭД</w:t>
              </w:r>
            </w:hyperlink>
            <w:r w:rsidRPr="006B19B4">
              <w:rPr>
                <w:rFonts w:ascii="Times New Roman" w:hAnsi="Times New Roman" w:cs="Times New Roman"/>
                <w:sz w:val="28"/>
                <w:szCs w:val="28"/>
              </w:rPr>
              <w:t>)</w:t>
            </w:r>
          </w:p>
        </w:tc>
        <w:tc>
          <w:tcPr>
            <w:tcW w:w="445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динамике оборота (выручки) в соответствующей сфере предпринимательской или иной экономической деятельности в период действия ОТ (в рублях, из расчета на одного субъекта регулирования в период действия ОТ, но не более 6 лет, предшествующих году подготовки Доклада)</w:t>
            </w:r>
          </w:p>
        </w:tc>
        <w:tc>
          <w:tcPr>
            <w:tcW w:w="661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динамике объема инвестиций в основной капитал в соответствующей сфере предпринимательской или иной экономической деятельности (в рублях, за период действия ОТ, но не более 6 лет, предшествующих году подготовки Доклада), а также в рамках каждого рассматриваемого года - сведения о доле бюджетных и внебюджетных инвестиций (в процентах)</w:t>
            </w:r>
          </w:p>
        </w:tc>
      </w:tr>
      <w:tr w:rsidR="006B19B4" w:rsidRPr="006B19B4" w:rsidTr="00024CCC">
        <w:tc>
          <w:tcPr>
            <w:tcW w:w="600" w:type="dxa"/>
            <w:vAlign w:val="bottom"/>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3360" w:type="dxa"/>
            <w:vAlign w:val="bottom"/>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445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661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r>
      <w:tr w:rsidR="006B19B4" w:rsidRPr="006B19B4" w:rsidTr="00024CCC">
        <w:tc>
          <w:tcPr>
            <w:tcW w:w="600"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3360" w:type="dxa"/>
            <w:vMerge w:val="restart"/>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Вид предпринимательской или иной экономической деятельности N 1</w:t>
            </w:r>
          </w:p>
        </w:tc>
        <w:tc>
          <w:tcPr>
            <w:tcW w:w="4450" w:type="dxa"/>
            <w:tcBorders>
              <w:bottom w:val="nil"/>
            </w:tcBorders>
            <w:vAlign w:val="bottom"/>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________________________,</w:t>
            </w:r>
          </w:p>
        </w:tc>
        <w:tc>
          <w:tcPr>
            <w:tcW w:w="6611" w:type="dxa"/>
            <w:vMerge w:val="restart"/>
          </w:tcPr>
          <w:p w:rsidR="006B19B4" w:rsidRPr="006B19B4" w:rsidRDefault="006B19B4">
            <w:pPr>
              <w:pStyle w:val="ConsPlusNormal"/>
              <w:rPr>
                <w:rFonts w:ascii="Times New Roman" w:hAnsi="Times New Roman" w:cs="Times New Roman"/>
                <w:sz w:val="28"/>
                <w:szCs w:val="28"/>
              </w:rPr>
            </w:pPr>
          </w:p>
        </w:tc>
      </w:tr>
      <w:tr w:rsidR="006B19B4" w:rsidRPr="006B19B4" w:rsidTr="00024CCC">
        <w:tc>
          <w:tcPr>
            <w:tcW w:w="600" w:type="dxa"/>
            <w:vMerge/>
          </w:tcPr>
          <w:p w:rsidR="006B19B4" w:rsidRPr="006B19B4" w:rsidRDefault="006B19B4">
            <w:pPr>
              <w:pStyle w:val="ConsPlusNormal"/>
              <w:rPr>
                <w:rFonts w:ascii="Times New Roman" w:hAnsi="Times New Roman" w:cs="Times New Roman"/>
                <w:sz w:val="28"/>
                <w:szCs w:val="28"/>
              </w:rPr>
            </w:pPr>
          </w:p>
        </w:tc>
        <w:tc>
          <w:tcPr>
            <w:tcW w:w="3360" w:type="dxa"/>
            <w:vMerge/>
          </w:tcPr>
          <w:p w:rsidR="006B19B4" w:rsidRPr="006B19B4" w:rsidRDefault="006B19B4">
            <w:pPr>
              <w:pStyle w:val="ConsPlusNormal"/>
              <w:rPr>
                <w:rFonts w:ascii="Times New Roman" w:hAnsi="Times New Roman" w:cs="Times New Roman"/>
                <w:sz w:val="28"/>
                <w:szCs w:val="28"/>
              </w:rPr>
            </w:pPr>
          </w:p>
        </w:tc>
        <w:tc>
          <w:tcPr>
            <w:tcW w:w="4450" w:type="dxa"/>
            <w:tcBorders>
              <w:top w:val="nil"/>
            </w:tcBorders>
            <w:vAlign w:val="center"/>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в том числе:</w:t>
            </w:r>
          </w:p>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 xml:space="preserve">"крупные" предприятия (субъекты, не отнесенные к субъектам малого и среднего предпринимательства </w:t>
            </w:r>
            <w:hyperlink w:anchor="P1317">
              <w:r w:rsidRPr="006B19B4">
                <w:rPr>
                  <w:rFonts w:ascii="Times New Roman" w:hAnsi="Times New Roman" w:cs="Times New Roman"/>
                  <w:color w:val="0000FF"/>
                  <w:sz w:val="28"/>
                  <w:szCs w:val="28"/>
                </w:rPr>
                <w:t>&lt;8&gt;</w:t>
              </w:r>
            </w:hyperlink>
            <w:r w:rsidRPr="006B19B4">
              <w:rPr>
                <w:rFonts w:ascii="Times New Roman" w:hAnsi="Times New Roman" w:cs="Times New Roman"/>
                <w:sz w:val="28"/>
                <w:szCs w:val="28"/>
              </w:rPr>
              <w:t xml:space="preserve"> ____,</w:t>
            </w: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средние предприятия: _____________,</w:t>
            </w: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малые предприятия: _____________,</w:t>
            </w: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микропредприятия: _____________</w:t>
            </w:r>
          </w:p>
        </w:tc>
        <w:tc>
          <w:tcPr>
            <w:tcW w:w="6611" w:type="dxa"/>
            <w:vMerge/>
          </w:tcPr>
          <w:p w:rsidR="006B19B4" w:rsidRPr="006B19B4" w:rsidRDefault="006B19B4">
            <w:pPr>
              <w:pStyle w:val="ConsPlusNormal"/>
              <w:rPr>
                <w:rFonts w:ascii="Times New Roman" w:hAnsi="Times New Roman" w:cs="Times New Roman"/>
                <w:sz w:val="28"/>
                <w:szCs w:val="28"/>
              </w:rPr>
            </w:pPr>
          </w:p>
        </w:tc>
      </w:tr>
      <w:tr w:rsidR="006B19B4" w:rsidRPr="006B19B4" w:rsidTr="00024CCC">
        <w:tc>
          <w:tcPr>
            <w:tcW w:w="600"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3360" w:type="dxa"/>
            <w:vMerge w:val="restart"/>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Вид предпринимательской или иной экономической </w:t>
            </w:r>
            <w:r w:rsidRPr="006B19B4">
              <w:rPr>
                <w:rFonts w:ascii="Times New Roman" w:hAnsi="Times New Roman" w:cs="Times New Roman"/>
                <w:sz w:val="28"/>
                <w:szCs w:val="28"/>
              </w:rPr>
              <w:lastRenderedPageBreak/>
              <w:t>деятельности N 2</w:t>
            </w:r>
          </w:p>
        </w:tc>
        <w:tc>
          <w:tcPr>
            <w:tcW w:w="4450" w:type="dxa"/>
            <w:tcBorders>
              <w:bottom w:val="nil"/>
            </w:tcBorders>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lastRenderedPageBreak/>
              <w:t>________________________,</w:t>
            </w:r>
          </w:p>
        </w:tc>
        <w:tc>
          <w:tcPr>
            <w:tcW w:w="6611" w:type="dxa"/>
            <w:vMerge w:val="restart"/>
          </w:tcPr>
          <w:p w:rsidR="006B19B4" w:rsidRPr="006B19B4" w:rsidRDefault="006B19B4">
            <w:pPr>
              <w:pStyle w:val="ConsPlusNormal"/>
              <w:rPr>
                <w:rFonts w:ascii="Times New Roman" w:hAnsi="Times New Roman" w:cs="Times New Roman"/>
                <w:sz w:val="28"/>
                <w:szCs w:val="28"/>
              </w:rPr>
            </w:pPr>
          </w:p>
        </w:tc>
      </w:tr>
      <w:tr w:rsidR="006B19B4" w:rsidRPr="006B19B4" w:rsidTr="00024CCC">
        <w:tblPrEx>
          <w:tblBorders>
            <w:insideH w:val="nil"/>
          </w:tblBorders>
        </w:tblPrEx>
        <w:tc>
          <w:tcPr>
            <w:tcW w:w="600" w:type="dxa"/>
            <w:vMerge/>
          </w:tcPr>
          <w:p w:rsidR="006B19B4" w:rsidRPr="006B19B4" w:rsidRDefault="006B19B4">
            <w:pPr>
              <w:pStyle w:val="ConsPlusNormal"/>
              <w:rPr>
                <w:rFonts w:ascii="Times New Roman" w:hAnsi="Times New Roman" w:cs="Times New Roman"/>
                <w:sz w:val="28"/>
                <w:szCs w:val="28"/>
              </w:rPr>
            </w:pPr>
          </w:p>
        </w:tc>
        <w:tc>
          <w:tcPr>
            <w:tcW w:w="3360" w:type="dxa"/>
            <w:vMerge/>
          </w:tcPr>
          <w:p w:rsidR="006B19B4" w:rsidRPr="006B19B4" w:rsidRDefault="006B19B4">
            <w:pPr>
              <w:pStyle w:val="ConsPlusNormal"/>
              <w:rPr>
                <w:rFonts w:ascii="Times New Roman" w:hAnsi="Times New Roman" w:cs="Times New Roman"/>
                <w:sz w:val="28"/>
                <w:szCs w:val="28"/>
              </w:rPr>
            </w:pPr>
          </w:p>
        </w:tc>
        <w:tc>
          <w:tcPr>
            <w:tcW w:w="4450" w:type="dxa"/>
            <w:tcBorders>
              <w:top w:val="nil"/>
              <w:bottom w:val="nil"/>
            </w:tcBorders>
            <w:vAlign w:val="center"/>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в том числе:</w:t>
            </w:r>
          </w:p>
        </w:tc>
        <w:tc>
          <w:tcPr>
            <w:tcW w:w="6611" w:type="dxa"/>
            <w:vMerge/>
          </w:tcPr>
          <w:p w:rsidR="006B19B4" w:rsidRPr="006B19B4" w:rsidRDefault="006B19B4">
            <w:pPr>
              <w:pStyle w:val="ConsPlusNormal"/>
              <w:rPr>
                <w:rFonts w:ascii="Times New Roman" w:hAnsi="Times New Roman" w:cs="Times New Roman"/>
                <w:sz w:val="28"/>
                <w:szCs w:val="28"/>
              </w:rPr>
            </w:pPr>
          </w:p>
        </w:tc>
      </w:tr>
      <w:tr w:rsidR="006B19B4" w:rsidRPr="006B19B4" w:rsidTr="00024CCC">
        <w:tc>
          <w:tcPr>
            <w:tcW w:w="600" w:type="dxa"/>
            <w:vMerge/>
          </w:tcPr>
          <w:p w:rsidR="006B19B4" w:rsidRPr="006B19B4" w:rsidRDefault="006B19B4">
            <w:pPr>
              <w:pStyle w:val="ConsPlusNormal"/>
              <w:rPr>
                <w:rFonts w:ascii="Times New Roman" w:hAnsi="Times New Roman" w:cs="Times New Roman"/>
                <w:sz w:val="28"/>
                <w:szCs w:val="28"/>
              </w:rPr>
            </w:pPr>
          </w:p>
        </w:tc>
        <w:tc>
          <w:tcPr>
            <w:tcW w:w="3360" w:type="dxa"/>
            <w:vMerge/>
          </w:tcPr>
          <w:p w:rsidR="006B19B4" w:rsidRPr="006B19B4" w:rsidRDefault="006B19B4">
            <w:pPr>
              <w:pStyle w:val="ConsPlusNormal"/>
              <w:rPr>
                <w:rFonts w:ascii="Times New Roman" w:hAnsi="Times New Roman" w:cs="Times New Roman"/>
                <w:sz w:val="28"/>
                <w:szCs w:val="28"/>
              </w:rPr>
            </w:pPr>
          </w:p>
        </w:tc>
        <w:tc>
          <w:tcPr>
            <w:tcW w:w="4450" w:type="dxa"/>
            <w:tcBorders>
              <w:top w:val="nil"/>
            </w:tcBorders>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"крупные" предприятия (субъекты, не отнесенные к субъектам МСП) _______,</w:t>
            </w: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средние предприятия: _________,</w:t>
            </w: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малые предприятия: _________,</w:t>
            </w: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микропредприятия: _________</w:t>
            </w:r>
          </w:p>
        </w:tc>
        <w:tc>
          <w:tcPr>
            <w:tcW w:w="6611" w:type="dxa"/>
            <w:vMerge/>
          </w:tcPr>
          <w:p w:rsidR="006B19B4" w:rsidRPr="006B19B4" w:rsidRDefault="006B19B4">
            <w:pPr>
              <w:pStyle w:val="ConsPlusNormal"/>
              <w:rPr>
                <w:rFonts w:ascii="Times New Roman" w:hAnsi="Times New Roman" w:cs="Times New Roman"/>
                <w:sz w:val="28"/>
                <w:szCs w:val="28"/>
              </w:rPr>
            </w:pPr>
          </w:p>
        </w:tc>
      </w:tr>
      <w:tr w:rsidR="006B19B4" w:rsidRPr="006B19B4" w:rsidTr="00024CCC">
        <w:tc>
          <w:tcPr>
            <w:tcW w:w="15021" w:type="dxa"/>
            <w:gridSpan w:val="4"/>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Выводы и предложения по изменению регулирования по результатам анализа динамики ведения предпринимательской и иной экономической деятельности, в том числе:</w:t>
            </w:r>
          </w:p>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1) выводы о наличии, характере и степени влияния оцениваемых ОТ на представленные в таблице показатели; в случае если сделан вывод об отсутствии взаимосвязи отрицательной динамики показателей с действием ОТ, то поясняется, почему сделан такой вывод, и приводятся доказательства, подтверждающее его;</w:t>
            </w:r>
          </w:p>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2) предложения по изменению регулирования с целью преодоления негативного влияния ОТ на показатели динамики ведения предпринимательской и иной экономической деятельности.</w:t>
            </w:r>
          </w:p>
        </w:tc>
      </w:tr>
      <w:tr w:rsidR="006B19B4" w:rsidRPr="006B19B4" w:rsidTr="00024CCC">
        <w:tc>
          <w:tcPr>
            <w:tcW w:w="15021" w:type="dxa"/>
            <w:gridSpan w:val="4"/>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4"/>
        <w:rPr>
          <w:rFonts w:ascii="Times New Roman" w:hAnsi="Times New Roman" w:cs="Times New Roman"/>
          <w:sz w:val="28"/>
          <w:szCs w:val="28"/>
        </w:rPr>
      </w:pPr>
      <w:bookmarkStart w:id="12" w:name="P623"/>
      <w:bookmarkEnd w:id="12"/>
      <w:r w:rsidRPr="006B19B4">
        <w:rPr>
          <w:rFonts w:ascii="Times New Roman" w:hAnsi="Times New Roman" w:cs="Times New Roman"/>
          <w:sz w:val="28"/>
          <w:szCs w:val="28"/>
        </w:rPr>
        <w:t>10.3.2. Издержки и выгоды (преимущества)</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субъектов регулирования, связанные с соблюдением</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оцениваемых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5"/>
        <w:rPr>
          <w:rFonts w:ascii="Times New Roman" w:hAnsi="Times New Roman" w:cs="Times New Roman"/>
          <w:sz w:val="28"/>
          <w:szCs w:val="28"/>
        </w:rPr>
      </w:pPr>
      <w:bookmarkStart w:id="13" w:name="P627"/>
      <w:bookmarkEnd w:id="13"/>
      <w:r w:rsidRPr="006B19B4">
        <w:rPr>
          <w:rFonts w:ascii="Times New Roman" w:hAnsi="Times New Roman" w:cs="Times New Roman"/>
          <w:sz w:val="28"/>
          <w:szCs w:val="28"/>
        </w:rPr>
        <w:t xml:space="preserve">Таблица </w:t>
      </w:r>
      <w:r w:rsidR="008F2149">
        <w:rPr>
          <w:rFonts w:ascii="Times New Roman" w:hAnsi="Times New Roman" w:cs="Times New Roman"/>
          <w:sz w:val="28"/>
          <w:szCs w:val="28"/>
        </w:rPr>
        <w:t>№</w:t>
      </w:r>
      <w:r w:rsidRPr="006B19B4">
        <w:rPr>
          <w:rFonts w:ascii="Times New Roman" w:hAnsi="Times New Roman" w:cs="Times New Roman"/>
          <w:sz w:val="28"/>
          <w:szCs w:val="28"/>
        </w:rPr>
        <w:t xml:space="preserve"> 14</w:t>
      </w:r>
    </w:p>
    <w:p w:rsidR="006B19B4" w:rsidRPr="006B19B4" w:rsidRDefault="006B19B4">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1858"/>
        <w:gridCol w:w="2525"/>
        <w:gridCol w:w="2098"/>
        <w:gridCol w:w="2053"/>
        <w:gridCol w:w="1291"/>
        <w:gridCol w:w="4663"/>
      </w:tblGrid>
      <w:tr w:rsidR="006B19B4" w:rsidRPr="006B19B4" w:rsidTr="00D15CCD">
        <w:tc>
          <w:tcPr>
            <w:tcW w:w="15021" w:type="dxa"/>
            <w:gridSpan w:val="7"/>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w:t>
            </w:r>
          </w:p>
        </w:tc>
      </w:tr>
      <w:tr w:rsidR="006B19B4" w:rsidRPr="006B19B4" w:rsidTr="00D15CCD">
        <w:tc>
          <w:tcPr>
            <w:tcW w:w="533" w:type="dxa"/>
          </w:tcPr>
          <w:p w:rsidR="006B19B4" w:rsidRPr="006B19B4" w:rsidRDefault="008F2149">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B19B4" w:rsidRPr="006B19B4">
              <w:rPr>
                <w:rFonts w:ascii="Times New Roman" w:hAnsi="Times New Roman" w:cs="Times New Roman"/>
                <w:sz w:val="28"/>
                <w:szCs w:val="28"/>
              </w:rPr>
              <w:t xml:space="preserve"> п/п</w:t>
            </w:r>
          </w:p>
        </w:tc>
        <w:tc>
          <w:tcPr>
            <w:tcW w:w="185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Группы субъектов регулировани</w:t>
            </w:r>
            <w:r w:rsidRPr="006B19B4">
              <w:rPr>
                <w:rFonts w:ascii="Times New Roman" w:hAnsi="Times New Roman" w:cs="Times New Roman"/>
                <w:sz w:val="28"/>
                <w:szCs w:val="28"/>
              </w:rPr>
              <w:lastRenderedPageBreak/>
              <w:t xml:space="preserve">я (в соответствии с группами, указанными в </w:t>
            </w:r>
            <w:hyperlink w:anchor="P216">
              <w:r w:rsidRPr="008F2149">
                <w:rPr>
                  <w:rFonts w:ascii="Times New Roman" w:hAnsi="Times New Roman" w:cs="Times New Roman"/>
                  <w:sz w:val="28"/>
                  <w:szCs w:val="28"/>
                </w:rPr>
                <w:t>пункте 9.3</w:t>
              </w:r>
            </w:hyperlink>
            <w:r w:rsidRPr="006B19B4">
              <w:rPr>
                <w:rFonts w:ascii="Times New Roman" w:hAnsi="Times New Roman" w:cs="Times New Roman"/>
                <w:sz w:val="28"/>
                <w:szCs w:val="28"/>
              </w:rPr>
              <w:t xml:space="preserve"> Доклада)</w:t>
            </w:r>
          </w:p>
        </w:tc>
        <w:tc>
          <w:tcPr>
            <w:tcW w:w="12630" w:type="dxa"/>
            <w:gridSpan w:val="5"/>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Прямые издержки субъектов регулирования</w:t>
            </w:r>
          </w:p>
        </w:tc>
      </w:tr>
      <w:tr w:rsidR="006B19B4" w:rsidRPr="006B19B4" w:rsidTr="00A23652">
        <w:tc>
          <w:tcPr>
            <w:tcW w:w="533" w:type="dxa"/>
            <w:tcBorders>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858" w:type="dxa"/>
            <w:tcBorders>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52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09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205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5954" w:type="dxa"/>
            <w:gridSpan w:val="2"/>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r>
      <w:tr w:rsidR="006B19B4" w:rsidRPr="006B19B4" w:rsidTr="00A23652">
        <w:tc>
          <w:tcPr>
            <w:tcW w:w="533" w:type="dxa"/>
            <w:vMerge w:val="restart"/>
            <w:tcBorders>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858" w:type="dxa"/>
            <w:vMerge w:val="restart"/>
            <w:tcBorders>
              <w:bottom w:val="single" w:sz="4" w:space="0" w:color="auto"/>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Группа N 1</w:t>
            </w:r>
          </w:p>
        </w:tc>
        <w:tc>
          <w:tcPr>
            <w:tcW w:w="2525"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Вид издержек</w:t>
            </w:r>
          </w:p>
        </w:tc>
        <w:tc>
          <w:tcPr>
            <w:tcW w:w="2098"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Ожидаемый размер (по всем субъектам регулирования и из расчета на одного субъекта регулирования соответствующей группы, в рублях)</w:t>
            </w:r>
          </w:p>
        </w:tc>
        <w:tc>
          <w:tcPr>
            <w:tcW w:w="2053"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ОТ, но не более 6 лет, предшествующих году подготовки Доклада, в рублях)</w:t>
            </w:r>
          </w:p>
        </w:tc>
        <w:tc>
          <w:tcPr>
            <w:tcW w:w="5954" w:type="dxa"/>
            <w:gridSpan w:val="2"/>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Сроки</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осуществления процедур, необходимых в соответствии с ОТ</w:t>
            </w:r>
          </w:p>
        </w:tc>
      </w:tr>
      <w:tr w:rsidR="006B19B4" w:rsidRPr="006B19B4" w:rsidTr="00A23652">
        <w:tc>
          <w:tcPr>
            <w:tcW w:w="533" w:type="dxa"/>
            <w:vMerge/>
            <w:tcBorders>
              <w:bottom w:val="single" w:sz="4" w:space="0" w:color="auto"/>
            </w:tcBorders>
          </w:tcPr>
          <w:p w:rsidR="006B19B4" w:rsidRPr="006B19B4" w:rsidRDefault="006B19B4">
            <w:pPr>
              <w:pStyle w:val="ConsPlusNormal"/>
              <w:rPr>
                <w:rFonts w:ascii="Times New Roman" w:hAnsi="Times New Roman" w:cs="Times New Roman"/>
                <w:sz w:val="28"/>
                <w:szCs w:val="28"/>
              </w:rPr>
            </w:pPr>
          </w:p>
        </w:tc>
        <w:tc>
          <w:tcPr>
            <w:tcW w:w="1858" w:type="dxa"/>
            <w:vMerge/>
            <w:tcBorders>
              <w:bottom w:val="single" w:sz="4" w:space="0" w:color="auto"/>
            </w:tcBorders>
          </w:tcPr>
          <w:p w:rsidR="006B19B4" w:rsidRPr="006B19B4" w:rsidRDefault="006B19B4">
            <w:pPr>
              <w:pStyle w:val="ConsPlusNormal"/>
              <w:rPr>
                <w:rFonts w:ascii="Times New Roman" w:hAnsi="Times New Roman" w:cs="Times New Roman"/>
                <w:sz w:val="28"/>
                <w:szCs w:val="28"/>
              </w:rPr>
            </w:pPr>
          </w:p>
        </w:tc>
        <w:tc>
          <w:tcPr>
            <w:tcW w:w="2525" w:type="dxa"/>
            <w:vMerge/>
          </w:tcPr>
          <w:p w:rsidR="006B19B4" w:rsidRPr="006B19B4" w:rsidRDefault="006B19B4">
            <w:pPr>
              <w:pStyle w:val="ConsPlusNormal"/>
              <w:rPr>
                <w:rFonts w:ascii="Times New Roman" w:hAnsi="Times New Roman" w:cs="Times New Roman"/>
                <w:sz w:val="28"/>
                <w:szCs w:val="28"/>
              </w:rPr>
            </w:pPr>
          </w:p>
        </w:tc>
        <w:tc>
          <w:tcPr>
            <w:tcW w:w="2098" w:type="dxa"/>
            <w:vMerge/>
          </w:tcPr>
          <w:p w:rsidR="006B19B4" w:rsidRPr="006B19B4" w:rsidRDefault="006B19B4">
            <w:pPr>
              <w:pStyle w:val="ConsPlusNormal"/>
              <w:rPr>
                <w:rFonts w:ascii="Times New Roman" w:hAnsi="Times New Roman" w:cs="Times New Roman"/>
                <w:sz w:val="28"/>
                <w:szCs w:val="28"/>
              </w:rPr>
            </w:pPr>
          </w:p>
        </w:tc>
        <w:tc>
          <w:tcPr>
            <w:tcW w:w="2053" w:type="dxa"/>
            <w:vMerge/>
          </w:tcPr>
          <w:p w:rsidR="006B19B4" w:rsidRPr="006B19B4" w:rsidRDefault="006B19B4">
            <w:pPr>
              <w:pStyle w:val="ConsPlusNormal"/>
              <w:rPr>
                <w:rFonts w:ascii="Times New Roman" w:hAnsi="Times New Roman" w:cs="Times New Roman"/>
                <w:sz w:val="28"/>
                <w:szCs w:val="28"/>
              </w:rPr>
            </w:pPr>
          </w:p>
        </w:tc>
        <w:tc>
          <w:tcPr>
            <w:tcW w:w="129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Предусмотренные НПА (в календарных днях)</w:t>
            </w:r>
          </w:p>
        </w:tc>
        <w:tc>
          <w:tcPr>
            <w:tcW w:w="466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Фактические (в календарных днях)</w:t>
            </w:r>
          </w:p>
        </w:tc>
      </w:tr>
      <w:tr w:rsidR="006B19B4" w:rsidRPr="006B19B4" w:rsidTr="00A23652">
        <w:tc>
          <w:tcPr>
            <w:tcW w:w="533" w:type="dxa"/>
            <w:vMerge w:val="restart"/>
            <w:tcBorders>
              <w:top w:val="single" w:sz="4" w:space="0" w:color="auto"/>
              <w:bottom w:val="nil"/>
            </w:tcBorders>
          </w:tcPr>
          <w:p w:rsidR="006B19B4" w:rsidRPr="006B19B4" w:rsidRDefault="006B19B4">
            <w:pPr>
              <w:pStyle w:val="ConsPlusNormal"/>
              <w:rPr>
                <w:rFonts w:ascii="Times New Roman" w:hAnsi="Times New Roman" w:cs="Times New Roman"/>
                <w:sz w:val="28"/>
                <w:szCs w:val="28"/>
              </w:rPr>
            </w:pPr>
          </w:p>
        </w:tc>
        <w:tc>
          <w:tcPr>
            <w:tcW w:w="1858" w:type="dxa"/>
            <w:vMerge w:val="restart"/>
            <w:tcBorders>
              <w:top w:val="single" w:sz="4" w:space="0" w:color="auto"/>
              <w:bottom w:val="nil"/>
            </w:tcBorders>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ОТ распространяются на все субъекты регулирования</w:t>
            </w:r>
          </w:p>
        </w:tc>
        <w:tc>
          <w:tcPr>
            <w:tcW w:w="2525"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1) затраты на приобретение оборудования, средств производства, переоборудование (подготовку) помещения, необходимые для соблюдения ОТ;</w:t>
            </w:r>
          </w:p>
        </w:tc>
        <w:tc>
          <w:tcPr>
            <w:tcW w:w="2098"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2053"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291"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ОТ не содержат установленные сроки</w:t>
            </w:r>
          </w:p>
        </w:tc>
        <w:tc>
          <w:tcPr>
            <w:tcW w:w="4663"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6B19B4" w:rsidRPr="006B19B4" w:rsidTr="00A23652">
        <w:tc>
          <w:tcPr>
            <w:tcW w:w="533" w:type="dxa"/>
            <w:vMerge/>
            <w:tcBorders>
              <w:top w:val="nil"/>
              <w:bottom w:val="nil"/>
            </w:tcBorders>
          </w:tcPr>
          <w:p w:rsidR="006B19B4" w:rsidRPr="006B19B4" w:rsidRDefault="006B19B4">
            <w:pPr>
              <w:pStyle w:val="ConsPlusNormal"/>
              <w:rPr>
                <w:rFonts w:ascii="Times New Roman" w:hAnsi="Times New Roman" w:cs="Times New Roman"/>
                <w:sz w:val="28"/>
                <w:szCs w:val="28"/>
              </w:rPr>
            </w:pPr>
          </w:p>
        </w:tc>
        <w:tc>
          <w:tcPr>
            <w:tcW w:w="1858" w:type="dxa"/>
            <w:vMerge/>
            <w:tcBorders>
              <w:top w:val="nil"/>
              <w:bottom w:val="nil"/>
            </w:tcBorders>
          </w:tcPr>
          <w:p w:rsidR="006B19B4" w:rsidRPr="006B19B4" w:rsidRDefault="006B19B4">
            <w:pPr>
              <w:pStyle w:val="ConsPlusNormal"/>
              <w:rPr>
                <w:rFonts w:ascii="Times New Roman" w:hAnsi="Times New Roman" w:cs="Times New Roman"/>
                <w:sz w:val="28"/>
                <w:szCs w:val="28"/>
              </w:rPr>
            </w:pPr>
          </w:p>
        </w:tc>
        <w:tc>
          <w:tcPr>
            <w:tcW w:w="2525"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2) затраты на разработку документации, необходимой для соблюдения ОТ (в том числе затраты на оказание (выполнение) необходимых специализированных услуг (работ);</w:t>
            </w:r>
          </w:p>
        </w:tc>
        <w:tc>
          <w:tcPr>
            <w:tcW w:w="2098"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2053"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291" w:type="dxa"/>
          </w:tcPr>
          <w:p w:rsidR="006B19B4" w:rsidRPr="006B19B4" w:rsidRDefault="008F2149">
            <w:pPr>
              <w:pStyle w:val="ConsPlusNormal"/>
              <w:rPr>
                <w:rFonts w:ascii="Times New Roman" w:hAnsi="Times New Roman" w:cs="Times New Roman"/>
                <w:sz w:val="28"/>
                <w:szCs w:val="28"/>
              </w:rPr>
            </w:pPr>
            <w:r w:rsidRPr="008F2149">
              <w:rPr>
                <w:rFonts w:ascii="Times New Roman" w:hAnsi="Times New Roman" w:cs="Times New Roman"/>
                <w:sz w:val="28"/>
                <w:szCs w:val="28"/>
              </w:rPr>
              <w:t xml:space="preserve">ОТ </w:t>
            </w:r>
            <w:r>
              <w:rPr>
                <w:rFonts w:ascii="Times New Roman" w:hAnsi="Times New Roman" w:cs="Times New Roman"/>
                <w:sz w:val="28"/>
                <w:szCs w:val="28"/>
              </w:rPr>
              <w:t>не требует разработки документов субъектами регулирования</w:t>
            </w:r>
          </w:p>
        </w:tc>
        <w:tc>
          <w:tcPr>
            <w:tcW w:w="4663"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6B19B4" w:rsidRPr="006B19B4" w:rsidTr="00A23652">
        <w:tc>
          <w:tcPr>
            <w:tcW w:w="533" w:type="dxa"/>
            <w:vMerge/>
            <w:tcBorders>
              <w:top w:val="nil"/>
              <w:bottom w:val="nil"/>
            </w:tcBorders>
          </w:tcPr>
          <w:p w:rsidR="006B19B4" w:rsidRPr="006B19B4" w:rsidRDefault="006B19B4">
            <w:pPr>
              <w:pStyle w:val="ConsPlusNormal"/>
              <w:rPr>
                <w:rFonts w:ascii="Times New Roman" w:hAnsi="Times New Roman" w:cs="Times New Roman"/>
                <w:sz w:val="28"/>
                <w:szCs w:val="28"/>
              </w:rPr>
            </w:pPr>
          </w:p>
        </w:tc>
        <w:tc>
          <w:tcPr>
            <w:tcW w:w="1858" w:type="dxa"/>
            <w:vMerge/>
            <w:tcBorders>
              <w:top w:val="nil"/>
              <w:bottom w:val="nil"/>
            </w:tcBorders>
          </w:tcPr>
          <w:p w:rsidR="006B19B4" w:rsidRPr="006B19B4" w:rsidRDefault="006B19B4">
            <w:pPr>
              <w:pStyle w:val="ConsPlusNormal"/>
              <w:rPr>
                <w:rFonts w:ascii="Times New Roman" w:hAnsi="Times New Roman" w:cs="Times New Roman"/>
                <w:sz w:val="28"/>
                <w:szCs w:val="28"/>
              </w:rPr>
            </w:pPr>
          </w:p>
        </w:tc>
        <w:tc>
          <w:tcPr>
            <w:tcW w:w="2525" w:type="dxa"/>
            <w:vAlign w:val="bottom"/>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3) затраты на получение разрешений, проведение экспертиз, иных форм официальных </w:t>
            </w:r>
            <w:r w:rsidRPr="006B19B4">
              <w:rPr>
                <w:rFonts w:ascii="Times New Roman" w:hAnsi="Times New Roman" w:cs="Times New Roman"/>
                <w:sz w:val="28"/>
                <w:szCs w:val="28"/>
              </w:rPr>
              <w:lastRenderedPageBreak/>
              <w:t>оценок, предусмотренных ОТ (в том числе затраты на оказание (выполнение) необходимых специализированных услуг (работ);</w:t>
            </w:r>
          </w:p>
        </w:tc>
        <w:tc>
          <w:tcPr>
            <w:tcW w:w="2098"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lastRenderedPageBreak/>
              <w:t>0</w:t>
            </w:r>
          </w:p>
        </w:tc>
        <w:tc>
          <w:tcPr>
            <w:tcW w:w="2053"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291" w:type="dxa"/>
          </w:tcPr>
          <w:p w:rsidR="006B19B4" w:rsidRPr="006B19B4" w:rsidRDefault="008F2149">
            <w:pPr>
              <w:pStyle w:val="ConsPlusNormal"/>
              <w:rPr>
                <w:rFonts w:ascii="Times New Roman" w:hAnsi="Times New Roman" w:cs="Times New Roman"/>
                <w:sz w:val="28"/>
                <w:szCs w:val="28"/>
              </w:rPr>
            </w:pPr>
            <w:r w:rsidRPr="008F2149">
              <w:rPr>
                <w:rFonts w:ascii="Times New Roman" w:hAnsi="Times New Roman" w:cs="Times New Roman"/>
                <w:sz w:val="28"/>
                <w:szCs w:val="28"/>
              </w:rPr>
              <w:t>ОТ не</w:t>
            </w:r>
            <w:r w:rsidR="00A23652">
              <w:rPr>
                <w:rFonts w:ascii="Times New Roman" w:hAnsi="Times New Roman" w:cs="Times New Roman"/>
                <w:sz w:val="28"/>
                <w:szCs w:val="28"/>
              </w:rPr>
              <w:t xml:space="preserve"> требует проведения экспертиз, иных </w:t>
            </w:r>
            <w:r w:rsidR="00A23652">
              <w:rPr>
                <w:rFonts w:ascii="Times New Roman" w:hAnsi="Times New Roman" w:cs="Times New Roman"/>
                <w:sz w:val="28"/>
                <w:szCs w:val="28"/>
              </w:rPr>
              <w:lastRenderedPageBreak/>
              <w:t>форм официальных оценок, предусмотренных ОТ</w:t>
            </w:r>
          </w:p>
        </w:tc>
        <w:tc>
          <w:tcPr>
            <w:tcW w:w="4663"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lastRenderedPageBreak/>
              <w:t>-</w:t>
            </w:r>
          </w:p>
        </w:tc>
      </w:tr>
      <w:tr w:rsidR="006B19B4" w:rsidRPr="006B19B4" w:rsidTr="00A23652">
        <w:tc>
          <w:tcPr>
            <w:tcW w:w="533" w:type="dxa"/>
            <w:vMerge w:val="restart"/>
            <w:tcBorders>
              <w:top w:val="nil"/>
            </w:tcBorders>
          </w:tcPr>
          <w:p w:rsidR="006B19B4" w:rsidRPr="006B19B4" w:rsidRDefault="006B19B4">
            <w:pPr>
              <w:pStyle w:val="ConsPlusNormal"/>
              <w:rPr>
                <w:rFonts w:ascii="Times New Roman" w:hAnsi="Times New Roman" w:cs="Times New Roman"/>
                <w:sz w:val="28"/>
                <w:szCs w:val="28"/>
              </w:rPr>
            </w:pPr>
          </w:p>
        </w:tc>
        <w:tc>
          <w:tcPr>
            <w:tcW w:w="1858" w:type="dxa"/>
            <w:vMerge w:val="restart"/>
            <w:tcBorders>
              <w:top w:val="nil"/>
            </w:tcBorders>
          </w:tcPr>
          <w:p w:rsidR="006B19B4" w:rsidRPr="006B19B4" w:rsidRDefault="006B19B4">
            <w:pPr>
              <w:pStyle w:val="ConsPlusNormal"/>
              <w:rPr>
                <w:rFonts w:ascii="Times New Roman" w:hAnsi="Times New Roman" w:cs="Times New Roman"/>
                <w:sz w:val="28"/>
                <w:szCs w:val="28"/>
              </w:rPr>
            </w:pPr>
          </w:p>
        </w:tc>
        <w:tc>
          <w:tcPr>
            <w:tcW w:w="2525"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4) затраты на уплату налогов, сборов, иных обязательных платежей (кроме затрат на предоставление государственных услуг в связи с получением разрешений, проведением экспертиз, иных форм официальных оценок, предусмотренных ОТ);</w:t>
            </w:r>
          </w:p>
        </w:tc>
        <w:tc>
          <w:tcPr>
            <w:tcW w:w="2098"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2053"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291" w:type="dxa"/>
          </w:tcPr>
          <w:p w:rsidR="006B19B4" w:rsidRPr="006B19B4" w:rsidRDefault="008F2149">
            <w:pPr>
              <w:pStyle w:val="ConsPlusNormal"/>
              <w:rPr>
                <w:rFonts w:ascii="Times New Roman" w:hAnsi="Times New Roman" w:cs="Times New Roman"/>
                <w:sz w:val="28"/>
                <w:szCs w:val="28"/>
              </w:rPr>
            </w:pPr>
            <w:r w:rsidRPr="008F2149">
              <w:rPr>
                <w:rFonts w:ascii="Times New Roman" w:hAnsi="Times New Roman" w:cs="Times New Roman"/>
                <w:sz w:val="28"/>
                <w:szCs w:val="28"/>
              </w:rPr>
              <w:t xml:space="preserve">ОТ не </w:t>
            </w:r>
            <w:r w:rsidR="00A23652">
              <w:rPr>
                <w:rFonts w:ascii="Times New Roman" w:hAnsi="Times New Roman" w:cs="Times New Roman"/>
                <w:sz w:val="28"/>
                <w:szCs w:val="28"/>
              </w:rPr>
              <w:t>регулирует уплату налогов, сборов и иных обязательных платежей</w:t>
            </w:r>
          </w:p>
        </w:tc>
        <w:tc>
          <w:tcPr>
            <w:tcW w:w="4663" w:type="dxa"/>
          </w:tcPr>
          <w:p w:rsidR="006B19B4" w:rsidRPr="006B19B4" w:rsidRDefault="008F2149">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6B19B4" w:rsidRPr="006B19B4" w:rsidTr="00A23652">
        <w:tc>
          <w:tcPr>
            <w:tcW w:w="533" w:type="dxa"/>
            <w:vMerge/>
            <w:tcBorders>
              <w:top w:val="nil"/>
            </w:tcBorders>
          </w:tcPr>
          <w:p w:rsidR="006B19B4" w:rsidRPr="006B19B4" w:rsidRDefault="006B19B4">
            <w:pPr>
              <w:pStyle w:val="ConsPlusNormal"/>
              <w:rPr>
                <w:rFonts w:ascii="Times New Roman" w:hAnsi="Times New Roman" w:cs="Times New Roman"/>
                <w:sz w:val="28"/>
                <w:szCs w:val="28"/>
              </w:rPr>
            </w:pPr>
          </w:p>
        </w:tc>
        <w:tc>
          <w:tcPr>
            <w:tcW w:w="1858" w:type="dxa"/>
            <w:vMerge/>
            <w:tcBorders>
              <w:top w:val="nil"/>
            </w:tcBorders>
          </w:tcPr>
          <w:p w:rsidR="006B19B4" w:rsidRPr="006B19B4" w:rsidRDefault="006B19B4">
            <w:pPr>
              <w:pStyle w:val="ConsPlusNormal"/>
              <w:rPr>
                <w:rFonts w:ascii="Times New Roman" w:hAnsi="Times New Roman" w:cs="Times New Roman"/>
                <w:sz w:val="28"/>
                <w:szCs w:val="28"/>
              </w:rPr>
            </w:pPr>
          </w:p>
        </w:tc>
        <w:tc>
          <w:tcPr>
            <w:tcW w:w="2525"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5) затраты на ввод </w:t>
            </w:r>
            <w:r w:rsidRPr="006B19B4">
              <w:rPr>
                <w:rFonts w:ascii="Times New Roman" w:hAnsi="Times New Roman" w:cs="Times New Roman"/>
                <w:sz w:val="28"/>
                <w:szCs w:val="28"/>
              </w:rPr>
              <w:lastRenderedPageBreak/>
              <w:t>объекта в эксплуатацию;</w:t>
            </w:r>
          </w:p>
        </w:tc>
        <w:tc>
          <w:tcPr>
            <w:tcW w:w="2098" w:type="dxa"/>
          </w:tcPr>
          <w:p w:rsidR="006B19B4" w:rsidRPr="006B19B4" w:rsidRDefault="00A23652">
            <w:pPr>
              <w:pStyle w:val="ConsPlusNormal"/>
              <w:rPr>
                <w:rFonts w:ascii="Times New Roman" w:hAnsi="Times New Roman" w:cs="Times New Roman"/>
                <w:sz w:val="28"/>
                <w:szCs w:val="28"/>
              </w:rPr>
            </w:pPr>
            <w:r>
              <w:rPr>
                <w:rFonts w:ascii="Times New Roman" w:hAnsi="Times New Roman" w:cs="Times New Roman"/>
                <w:sz w:val="28"/>
                <w:szCs w:val="28"/>
              </w:rPr>
              <w:lastRenderedPageBreak/>
              <w:t>0</w:t>
            </w:r>
          </w:p>
        </w:tc>
        <w:tc>
          <w:tcPr>
            <w:tcW w:w="2053" w:type="dxa"/>
          </w:tcPr>
          <w:p w:rsidR="006B19B4" w:rsidRPr="006B19B4" w:rsidRDefault="00A23652">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291" w:type="dxa"/>
          </w:tcPr>
          <w:p w:rsidR="006B19B4" w:rsidRPr="006B19B4" w:rsidRDefault="00A23652">
            <w:pPr>
              <w:pStyle w:val="ConsPlusNormal"/>
              <w:rPr>
                <w:rFonts w:ascii="Times New Roman" w:hAnsi="Times New Roman" w:cs="Times New Roman"/>
                <w:sz w:val="28"/>
                <w:szCs w:val="28"/>
              </w:rPr>
            </w:pPr>
            <w:r>
              <w:rPr>
                <w:rFonts w:ascii="Times New Roman" w:hAnsi="Times New Roman" w:cs="Times New Roman"/>
                <w:sz w:val="28"/>
                <w:szCs w:val="28"/>
              </w:rPr>
              <w:t xml:space="preserve">ОТ не </w:t>
            </w:r>
            <w:r>
              <w:rPr>
                <w:rFonts w:ascii="Times New Roman" w:hAnsi="Times New Roman" w:cs="Times New Roman"/>
                <w:sz w:val="28"/>
                <w:szCs w:val="28"/>
              </w:rPr>
              <w:lastRenderedPageBreak/>
              <w:t>требует затрат на ввод в эксплуатацию</w:t>
            </w:r>
          </w:p>
        </w:tc>
        <w:tc>
          <w:tcPr>
            <w:tcW w:w="4663" w:type="dxa"/>
          </w:tcPr>
          <w:p w:rsidR="006B19B4" w:rsidRPr="006B19B4" w:rsidRDefault="00A23652">
            <w:pPr>
              <w:pStyle w:val="ConsPlusNormal"/>
              <w:rPr>
                <w:rFonts w:ascii="Times New Roman" w:hAnsi="Times New Roman" w:cs="Times New Roman"/>
                <w:sz w:val="28"/>
                <w:szCs w:val="28"/>
              </w:rPr>
            </w:pPr>
            <w:r>
              <w:rPr>
                <w:rFonts w:ascii="Times New Roman" w:hAnsi="Times New Roman" w:cs="Times New Roman"/>
                <w:sz w:val="28"/>
                <w:szCs w:val="28"/>
              </w:rPr>
              <w:lastRenderedPageBreak/>
              <w:t>-</w:t>
            </w:r>
          </w:p>
        </w:tc>
      </w:tr>
      <w:tr w:rsidR="006B19B4" w:rsidRPr="006B19B4" w:rsidTr="00A23652">
        <w:tc>
          <w:tcPr>
            <w:tcW w:w="533" w:type="dxa"/>
            <w:vMerge/>
            <w:tcBorders>
              <w:top w:val="nil"/>
            </w:tcBorders>
          </w:tcPr>
          <w:p w:rsidR="006B19B4" w:rsidRPr="006B19B4" w:rsidRDefault="006B19B4">
            <w:pPr>
              <w:pStyle w:val="ConsPlusNormal"/>
              <w:rPr>
                <w:rFonts w:ascii="Times New Roman" w:hAnsi="Times New Roman" w:cs="Times New Roman"/>
                <w:sz w:val="28"/>
                <w:szCs w:val="28"/>
              </w:rPr>
            </w:pPr>
          </w:p>
        </w:tc>
        <w:tc>
          <w:tcPr>
            <w:tcW w:w="1858" w:type="dxa"/>
            <w:vMerge/>
            <w:tcBorders>
              <w:top w:val="nil"/>
            </w:tcBorders>
          </w:tcPr>
          <w:p w:rsidR="006B19B4" w:rsidRPr="006B19B4" w:rsidRDefault="006B19B4">
            <w:pPr>
              <w:pStyle w:val="ConsPlusNormal"/>
              <w:rPr>
                <w:rFonts w:ascii="Times New Roman" w:hAnsi="Times New Roman" w:cs="Times New Roman"/>
                <w:sz w:val="28"/>
                <w:szCs w:val="28"/>
              </w:rPr>
            </w:pPr>
          </w:p>
        </w:tc>
        <w:tc>
          <w:tcPr>
            <w:tcW w:w="2525"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6) затраты на обеспечение соблюдения ОТ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ОТ, на обучение либо повышение квалификации персонала.</w:t>
            </w:r>
          </w:p>
        </w:tc>
        <w:tc>
          <w:tcPr>
            <w:tcW w:w="2098" w:type="dxa"/>
          </w:tcPr>
          <w:p w:rsidR="006B19B4" w:rsidRPr="006B19B4" w:rsidRDefault="00A23652">
            <w:pPr>
              <w:pStyle w:val="ConsPlusNormal"/>
              <w:rPr>
                <w:rFonts w:ascii="Times New Roman" w:hAnsi="Times New Roman" w:cs="Times New Roman"/>
                <w:sz w:val="28"/>
                <w:szCs w:val="28"/>
              </w:rPr>
            </w:pPr>
            <w:r>
              <w:rPr>
                <w:rFonts w:ascii="Times New Roman" w:hAnsi="Times New Roman" w:cs="Times New Roman"/>
                <w:sz w:val="28"/>
                <w:szCs w:val="28"/>
              </w:rPr>
              <w:t>65 000 рублей на получение или продлени</w:t>
            </w:r>
            <w:r w:rsidR="00206308">
              <w:rPr>
                <w:rFonts w:ascii="Times New Roman" w:hAnsi="Times New Roman" w:cs="Times New Roman"/>
                <w:sz w:val="28"/>
                <w:szCs w:val="28"/>
              </w:rPr>
              <w:t>е срока действия лицензии на розничную продажу алкогольной продукции при оказании услуг общественного питания, 3500 рублей на добавление нового объекта в лицензию</w:t>
            </w:r>
          </w:p>
        </w:tc>
        <w:tc>
          <w:tcPr>
            <w:tcW w:w="2053" w:type="dxa"/>
          </w:tcPr>
          <w:p w:rsidR="006B19B4" w:rsidRPr="006B19B4" w:rsidRDefault="00206308">
            <w:pPr>
              <w:pStyle w:val="ConsPlusNormal"/>
              <w:rPr>
                <w:rFonts w:ascii="Times New Roman" w:hAnsi="Times New Roman" w:cs="Times New Roman"/>
                <w:sz w:val="28"/>
                <w:szCs w:val="28"/>
              </w:rPr>
            </w:pPr>
            <w:r w:rsidRPr="00206308">
              <w:rPr>
                <w:rFonts w:ascii="Times New Roman" w:hAnsi="Times New Roman" w:cs="Times New Roman"/>
                <w:sz w:val="28"/>
                <w:szCs w:val="28"/>
              </w:rPr>
              <w:t>65 000 рублей на получение или продление срока действия лицензии на розничную продажу алкогольной продукции при оказании услуг общественного питания, 3500 рублей на добавление нового объекта в лицензию</w:t>
            </w:r>
          </w:p>
        </w:tc>
        <w:tc>
          <w:tcPr>
            <w:tcW w:w="1291" w:type="dxa"/>
          </w:tcPr>
          <w:p w:rsidR="006B19B4" w:rsidRPr="006B19B4" w:rsidRDefault="00206308">
            <w:pPr>
              <w:pStyle w:val="ConsPlusNormal"/>
              <w:rPr>
                <w:rFonts w:ascii="Times New Roman" w:hAnsi="Times New Roman" w:cs="Times New Roman"/>
                <w:sz w:val="28"/>
                <w:szCs w:val="28"/>
              </w:rPr>
            </w:pPr>
            <w:r>
              <w:rPr>
                <w:rFonts w:ascii="Times New Roman" w:hAnsi="Times New Roman" w:cs="Times New Roman"/>
                <w:sz w:val="28"/>
                <w:szCs w:val="28"/>
              </w:rPr>
              <w:t>30 дней</w:t>
            </w:r>
          </w:p>
        </w:tc>
        <w:tc>
          <w:tcPr>
            <w:tcW w:w="4663" w:type="dxa"/>
          </w:tcPr>
          <w:p w:rsidR="006B19B4" w:rsidRPr="006B19B4" w:rsidRDefault="00206308">
            <w:pPr>
              <w:pStyle w:val="ConsPlusNormal"/>
              <w:rPr>
                <w:rFonts w:ascii="Times New Roman" w:hAnsi="Times New Roman" w:cs="Times New Roman"/>
                <w:sz w:val="28"/>
                <w:szCs w:val="28"/>
              </w:rPr>
            </w:pPr>
            <w:r>
              <w:rPr>
                <w:rFonts w:ascii="Times New Roman" w:hAnsi="Times New Roman" w:cs="Times New Roman"/>
                <w:sz w:val="28"/>
                <w:szCs w:val="28"/>
              </w:rPr>
              <w:t>30 дней</w:t>
            </w:r>
          </w:p>
        </w:tc>
      </w:tr>
      <w:tr w:rsidR="006B19B4" w:rsidRPr="006B19B4" w:rsidTr="00A23652">
        <w:tc>
          <w:tcPr>
            <w:tcW w:w="4916" w:type="dxa"/>
            <w:gridSpan w:val="3"/>
            <w:vAlign w:val="bottom"/>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ИТОГО по группе N 1:</w:t>
            </w:r>
          </w:p>
        </w:tc>
        <w:tc>
          <w:tcPr>
            <w:tcW w:w="2098" w:type="dxa"/>
          </w:tcPr>
          <w:p w:rsidR="006B19B4" w:rsidRPr="006B19B4" w:rsidRDefault="006B19B4">
            <w:pPr>
              <w:pStyle w:val="ConsPlusNormal"/>
              <w:rPr>
                <w:rFonts w:ascii="Times New Roman" w:hAnsi="Times New Roman" w:cs="Times New Roman"/>
                <w:sz w:val="28"/>
                <w:szCs w:val="28"/>
              </w:rPr>
            </w:pPr>
          </w:p>
        </w:tc>
        <w:tc>
          <w:tcPr>
            <w:tcW w:w="2053" w:type="dxa"/>
          </w:tcPr>
          <w:p w:rsidR="006B19B4" w:rsidRPr="006B19B4" w:rsidRDefault="006B19B4">
            <w:pPr>
              <w:pStyle w:val="ConsPlusNormal"/>
              <w:rPr>
                <w:rFonts w:ascii="Times New Roman" w:hAnsi="Times New Roman" w:cs="Times New Roman"/>
                <w:sz w:val="28"/>
                <w:szCs w:val="28"/>
              </w:rPr>
            </w:pPr>
          </w:p>
        </w:tc>
        <w:tc>
          <w:tcPr>
            <w:tcW w:w="1291" w:type="dxa"/>
          </w:tcPr>
          <w:p w:rsidR="006B19B4" w:rsidRPr="006B19B4" w:rsidRDefault="006B19B4">
            <w:pPr>
              <w:pStyle w:val="ConsPlusNormal"/>
              <w:rPr>
                <w:rFonts w:ascii="Times New Roman" w:hAnsi="Times New Roman" w:cs="Times New Roman"/>
                <w:sz w:val="28"/>
                <w:szCs w:val="28"/>
              </w:rPr>
            </w:pPr>
          </w:p>
        </w:tc>
        <w:tc>
          <w:tcPr>
            <w:tcW w:w="4663" w:type="dxa"/>
          </w:tcPr>
          <w:p w:rsidR="006B19B4" w:rsidRPr="006B19B4" w:rsidRDefault="006B19B4">
            <w:pPr>
              <w:pStyle w:val="ConsPlusNormal"/>
              <w:rPr>
                <w:rFonts w:ascii="Times New Roman" w:hAnsi="Times New Roman" w:cs="Times New Roman"/>
                <w:sz w:val="28"/>
                <w:szCs w:val="28"/>
              </w:rPr>
            </w:pPr>
          </w:p>
        </w:tc>
      </w:tr>
      <w:tr w:rsidR="006B19B4" w:rsidRPr="006B19B4" w:rsidTr="00D15CCD">
        <w:tc>
          <w:tcPr>
            <w:tcW w:w="15021" w:type="dxa"/>
            <w:gridSpan w:val="7"/>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lastRenderedPageBreak/>
              <w:t>Выводы и предложения по изменению регулирования по итогам анализа содержащихся в настоящей таблице данных о прямых издержках субъектов регулирования, в том числе:</w:t>
            </w:r>
          </w:p>
          <w:p w:rsidR="00206308" w:rsidRPr="006B19B4" w:rsidRDefault="00206308" w:rsidP="00206308">
            <w:pPr>
              <w:pStyle w:val="ConsPlusNormal"/>
              <w:jc w:val="both"/>
              <w:rPr>
                <w:rFonts w:ascii="Times New Roman" w:hAnsi="Times New Roman" w:cs="Times New Roman"/>
                <w:sz w:val="28"/>
                <w:szCs w:val="28"/>
              </w:rPr>
            </w:pPr>
            <w:r>
              <w:rPr>
                <w:rFonts w:ascii="Times New Roman" w:hAnsi="Times New Roman" w:cs="Times New Roman"/>
                <w:sz w:val="28"/>
                <w:szCs w:val="28"/>
              </w:rPr>
              <w:t>Областной закон № 612-ОЗ содержит одно требование, обеспечивающее ОЗЦ</w:t>
            </w:r>
          </w:p>
          <w:p w:rsidR="006B19B4" w:rsidRPr="006B19B4" w:rsidRDefault="006B19B4">
            <w:pPr>
              <w:pStyle w:val="ConsPlusNormal"/>
              <w:jc w:val="both"/>
              <w:rPr>
                <w:rFonts w:ascii="Times New Roman" w:hAnsi="Times New Roman" w:cs="Times New Roman"/>
                <w:sz w:val="28"/>
                <w:szCs w:val="28"/>
              </w:rPr>
            </w:pPr>
          </w:p>
        </w:tc>
      </w:tr>
      <w:tr w:rsidR="006B19B4" w:rsidRPr="006B19B4" w:rsidTr="00D15CCD">
        <w:tc>
          <w:tcPr>
            <w:tcW w:w="15021" w:type="dxa"/>
            <w:gridSpan w:val="7"/>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r w:rsidR="00206308" w:rsidRPr="00206308">
              <w:rPr>
                <w:rFonts w:ascii="Times New Roman" w:eastAsiaTheme="minorHAnsi" w:hAnsi="Times New Roman" w:cs="Times New Roman"/>
                <w:sz w:val="28"/>
                <w:szCs w:val="28"/>
                <w:lang w:eastAsia="en-US"/>
              </w:rPr>
              <w:t xml:space="preserve"> </w:t>
            </w:r>
            <w:r w:rsidR="00206308" w:rsidRPr="00206308">
              <w:rPr>
                <w:rFonts w:ascii="Times New Roman" w:hAnsi="Times New Roman" w:cs="Times New Roman"/>
                <w:sz w:val="28"/>
                <w:szCs w:val="28"/>
              </w:rPr>
              <w:t>Областной закон Новгородской области от 28.09.2020 № 612-ОЗ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Новгородской области»</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5"/>
        <w:rPr>
          <w:rFonts w:ascii="Times New Roman" w:hAnsi="Times New Roman" w:cs="Times New Roman"/>
          <w:sz w:val="28"/>
          <w:szCs w:val="28"/>
        </w:rPr>
      </w:pPr>
      <w:bookmarkStart w:id="14" w:name="P698"/>
      <w:bookmarkEnd w:id="14"/>
      <w:r w:rsidRPr="006B19B4">
        <w:rPr>
          <w:rFonts w:ascii="Times New Roman" w:hAnsi="Times New Roman" w:cs="Times New Roman"/>
          <w:sz w:val="28"/>
          <w:szCs w:val="28"/>
        </w:rPr>
        <w:t xml:space="preserve">Таблица </w:t>
      </w:r>
      <w:r w:rsidR="00206308">
        <w:rPr>
          <w:rFonts w:ascii="Times New Roman" w:hAnsi="Times New Roman" w:cs="Times New Roman"/>
          <w:sz w:val="28"/>
          <w:szCs w:val="28"/>
        </w:rPr>
        <w:t>№</w:t>
      </w:r>
      <w:r w:rsidRPr="006B19B4">
        <w:rPr>
          <w:rFonts w:ascii="Times New Roman" w:hAnsi="Times New Roman" w:cs="Times New Roman"/>
          <w:sz w:val="28"/>
          <w:szCs w:val="28"/>
        </w:rPr>
        <w:t xml:space="preserve"> 15</w:t>
      </w:r>
    </w:p>
    <w:p w:rsidR="006B19B4" w:rsidRDefault="00206308">
      <w:pPr>
        <w:pStyle w:val="ConsPlusNormal"/>
        <w:jc w:val="both"/>
        <w:rPr>
          <w:rFonts w:ascii="Times New Roman" w:hAnsi="Times New Roman" w:cs="Times New Roman"/>
          <w:sz w:val="28"/>
          <w:szCs w:val="28"/>
        </w:rPr>
      </w:pPr>
      <w:r>
        <w:rPr>
          <w:rFonts w:ascii="Times New Roman" w:hAnsi="Times New Roman" w:cs="Times New Roman"/>
          <w:sz w:val="28"/>
          <w:szCs w:val="28"/>
        </w:rPr>
        <w:t>Таблица не заполняется по причине неприменения льгот и субсидий в связи с применением ОТ</w:t>
      </w:r>
    </w:p>
    <w:p w:rsidR="00206308" w:rsidRPr="006B19B4" w:rsidRDefault="00206308">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1858"/>
        <w:gridCol w:w="2525"/>
        <w:gridCol w:w="2098"/>
        <w:gridCol w:w="2040"/>
        <w:gridCol w:w="1304"/>
        <w:gridCol w:w="4663"/>
      </w:tblGrid>
      <w:tr w:rsidR="006B19B4" w:rsidRPr="006B19B4" w:rsidTr="00D15CCD">
        <w:tc>
          <w:tcPr>
            <w:tcW w:w="15021" w:type="dxa"/>
            <w:gridSpan w:val="7"/>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w:t>
            </w:r>
          </w:p>
        </w:tc>
      </w:tr>
      <w:tr w:rsidR="006B19B4" w:rsidRPr="006B19B4" w:rsidTr="00D15CCD">
        <w:tc>
          <w:tcPr>
            <w:tcW w:w="533" w:type="dxa"/>
          </w:tcPr>
          <w:p w:rsidR="006B19B4" w:rsidRPr="006B19B4" w:rsidRDefault="0020630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B19B4" w:rsidRPr="006B19B4">
              <w:rPr>
                <w:rFonts w:ascii="Times New Roman" w:hAnsi="Times New Roman" w:cs="Times New Roman"/>
                <w:sz w:val="28"/>
                <w:szCs w:val="28"/>
              </w:rPr>
              <w:t xml:space="preserve"> п/п</w:t>
            </w:r>
          </w:p>
        </w:tc>
        <w:tc>
          <w:tcPr>
            <w:tcW w:w="1858" w:type="dxa"/>
          </w:tcPr>
          <w:p w:rsidR="006B19B4" w:rsidRPr="00206308" w:rsidRDefault="006B19B4">
            <w:pPr>
              <w:pStyle w:val="ConsPlusNormal"/>
              <w:jc w:val="center"/>
              <w:rPr>
                <w:rFonts w:ascii="Times New Roman" w:hAnsi="Times New Roman" w:cs="Times New Roman"/>
                <w:sz w:val="28"/>
                <w:szCs w:val="28"/>
              </w:rPr>
            </w:pPr>
            <w:r w:rsidRPr="00206308">
              <w:rPr>
                <w:rFonts w:ascii="Times New Roman" w:hAnsi="Times New Roman" w:cs="Times New Roman"/>
                <w:sz w:val="28"/>
                <w:szCs w:val="28"/>
              </w:rPr>
              <w:t xml:space="preserve">Группы субъектов регулирования (в соответствии с группами, указанными в </w:t>
            </w:r>
            <w:hyperlink w:anchor="P216">
              <w:r w:rsidRPr="00206308">
                <w:rPr>
                  <w:rFonts w:ascii="Times New Roman" w:hAnsi="Times New Roman" w:cs="Times New Roman"/>
                  <w:sz w:val="28"/>
                  <w:szCs w:val="28"/>
                </w:rPr>
                <w:t>пункте 9.3</w:t>
              </w:r>
            </w:hyperlink>
            <w:r w:rsidRPr="00206308">
              <w:rPr>
                <w:rFonts w:ascii="Times New Roman" w:hAnsi="Times New Roman" w:cs="Times New Roman"/>
                <w:sz w:val="28"/>
                <w:szCs w:val="28"/>
              </w:rPr>
              <w:t xml:space="preserve"> Доклада)</w:t>
            </w:r>
          </w:p>
        </w:tc>
        <w:tc>
          <w:tcPr>
            <w:tcW w:w="12630" w:type="dxa"/>
            <w:gridSpan w:val="5"/>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Выгоды (преимущества) субъектов регулирования, связанные с соблюдением ОТ</w:t>
            </w:r>
          </w:p>
        </w:tc>
      </w:tr>
      <w:tr w:rsidR="006B19B4" w:rsidRPr="006B19B4" w:rsidTr="00D15CCD">
        <w:tc>
          <w:tcPr>
            <w:tcW w:w="53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85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525"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09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204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5967" w:type="dxa"/>
            <w:gridSpan w:val="2"/>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r>
      <w:tr w:rsidR="006B19B4" w:rsidRPr="006B19B4" w:rsidTr="00D15CCD">
        <w:tc>
          <w:tcPr>
            <w:tcW w:w="533" w:type="dxa"/>
            <w:vMerge w:val="restart"/>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1</w:t>
            </w:r>
          </w:p>
        </w:tc>
        <w:tc>
          <w:tcPr>
            <w:tcW w:w="1858" w:type="dxa"/>
            <w:vMerge w:val="restart"/>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Группа N 1</w:t>
            </w:r>
          </w:p>
        </w:tc>
        <w:tc>
          <w:tcPr>
            <w:tcW w:w="2525"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Вид выгод </w:t>
            </w:r>
            <w:r w:rsidRPr="006B19B4">
              <w:rPr>
                <w:rFonts w:ascii="Times New Roman" w:hAnsi="Times New Roman" w:cs="Times New Roman"/>
                <w:sz w:val="28"/>
                <w:szCs w:val="28"/>
              </w:rPr>
              <w:lastRenderedPageBreak/>
              <w:t>(преимуществ)</w:t>
            </w:r>
          </w:p>
        </w:tc>
        <w:tc>
          <w:tcPr>
            <w:tcW w:w="2098"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 xml:space="preserve">Ожидаемый </w:t>
            </w:r>
            <w:r w:rsidRPr="006B19B4">
              <w:rPr>
                <w:rFonts w:ascii="Times New Roman" w:hAnsi="Times New Roman" w:cs="Times New Roman"/>
                <w:sz w:val="28"/>
                <w:szCs w:val="28"/>
              </w:rPr>
              <w:lastRenderedPageBreak/>
              <w:t>размер (по всем субъектам регулирования и из расчета на одного субъекта регулирования соответствующей группы, в рублях)</w:t>
            </w:r>
          </w:p>
        </w:tc>
        <w:tc>
          <w:tcPr>
            <w:tcW w:w="2040"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 xml:space="preserve">Сведения о </w:t>
            </w:r>
            <w:r w:rsidRPr="006B19B4">
              <w:rPr>
                <w:rFonts w:ascii="Times New Roman" w:hAnsi="Times New Roman" w:cs="Times New Roman"/>
                <w:sz w:val="28"/>
                <w:szCs w:val="28"/>
              </w:rPr>
              <w:lastRenderedPageBreak/>
              <w:t>фактическом размере (по всем субъектам регулирования и из расчета на одного субъекта регулирования соответствующей группы, в период действия ОТ, но не более 6 лет, предшествующих году подготовки Доклада, в рублях)</w:t>
            </w:r>
          </w:p>
        </w:tc>
        <w:tc>
          <w:tcPr>
            <w:tcW w:w="5967" w:type="dxa"/>
            <w:gridSpan w:val="2"/>
            <w:vAlign w:val="bottom"/>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Сроки получения выгод (преимуществ)</w:t>
            </w:r>
          </w:p>
        </w:tc>
      </w:tr>
      <w:tr w:rsidR="006B19B4" w:rsidRPr="006B19B4" w:rsidTr="00D15CCD">
        <w:tc>
          <w:tcPr>
            <w:tcW w:w="533" w:type="dxa"/>
            <w:vMerge/>
          </w:tcPr>
          <w:p w:rsidR="006B19B4" w:rsidRPr="006B19B4" w:rsidRDefault="006B19B4">
            <w:pPr>
              <w:pStyle w:val="ConsPlusNormal"/>
              <w:rPr>
                <w:rFonts w:ascii="Times New Roman" w:hAnsi="Times New Roman" w:cs="Times New Roman"/>
                <w:sz w:val="28"/>
                <w:szCs w:val="28"/>
              </w:rPr>
            </w:pPr>
          </w:p>
        </w:tc>
        <w:tc>
          <w:tcPr>
            <w:tcW w:w="1858" w:type="dxa"/>
            <w:vMerge/>
          </w:tcPr>
          <w:p w:rsidR="006B19B4" w:rsidRPr="006B19B4" w:rsidRDefault="006B19B4">
            <w:pPr>
              <w:pStyle w:val="ConsPlusNormal"/>
              <w:rPr>
                <w:rFonts w:ascii="Times New Roman" w:hAnsi="Times New Roman" w:cs="Times New Roman"/>
                <w:sz w:val="28"/>
                <w:szCs w:val="28"/>
              </w:rPr>
            </w:pPr>
          </w:p>
        </w:tc>
        <w:tc>
          <w:tcPr>
            <w:tcW w:w="2525" w:type="dxa"/>
            <w:vMerge/>
          </w:tcPr>
          <w:p w:rsidR="006B19B4" w:rsidRPr="006B19B4" w:rsidRDefault="006B19B4">
            <w:pPr>
              <w:pStyle w:val="ConsPlusNormal"/>
              <w:rPr>
                <w:rFonts w:ascii="Times New Roman" w:hAnsi="Times New Roman" w:cs="Times New Roman"/>
                <w:sz w:val="28"/>
                <w:szCs w:val="28"/>
              </w:rPr>
            </w:pPr>
          </w:p>
        </w:tc>
        <w:tc>
          <w:tcPr>
            <w:tcW w:w="2098" w:type="dxa"/>
            <w:vMerge/>
          </w:tcPr>
          <w:p w:rsidR="006B19B4" w:rsidRPr="006B19B4" w:rsidRDefault="006B19B4">
            <w:pPr>
              <w:pStyle w:val="ConsPlusNormal"/>
              <w:rPr>
                <w:rFonts w:ascii="Times New Roman" w:hAnsi="Times New Roman" w:cs="Times New Roman"/>
                <w:sz w:val="28"/>
                <w:szCs w:val="28"/>
              </w:rPr>
            </w:pPr>
          </w:p>
        </w:tc>
        <w:tc>
          <w:tcPr>
            <w:tcW w:w="2040" w:type="dxa"/>
            <w:vMerge/>
          </w:tcPr>
          <w:p w:rsidR="006B19B4" w:rsidRPr="006B19B4" w:rsidRDefault="006B19B4">
            <w:pPr>
              <w:pStyle w:val="ConsPlusNormal"/>
              <w:rPr>
                <w:rFonts w:ascii="Times New Roman" w:hAnsi="Times New Roman" w:cs="Times New Roman"/>
                <w:sz w:val="28"/>
                <w:szCs w:val="28"/>
              </w:rPr>
            </w:pPr>
          </w:p>
        </w:tc>
        <w:tc>
          <w:tcPr>
            <w:tcW w:w="130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Предусмотренные НПА (в календарных днях)</w:t>
            </w:r>
          </w:p>
        </w:tc>
        <w:tc>
          <w:tcPr>
            <w:tcW w:w="466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Фактические (в календарных днях)</w:t>
            </w:r>
          </w:p>
        </w:tc>
      </w:tr>
      <w:tr w:rsidR="006B19B4" w:rsidRPr="006B19B4" w:rsidTr="00D15CCD">
        <w:tc>
          <w:tcPr>
            <w:tcW w:w="533" w:type="dxa"/>
            <w:vMerge/>
          </w:tcPr>
          <w:p w:rsidR="006B19B4" w:rsidRPr="006B19B4" w:rsidRDefault="006B19B4">
            <w:pPr>
              <w:pStyle w:val="ConsPlusNormal"/>
              <w:rPr>
                <w:rFonts w:ascii="Times New Roman" w:hAnsi="Times New Roman" w:cs="Times New Roman"/>
                <w:sz w:val="28"/>
                <w:szCs w:val="28"/>
              </w:rPr>
            </w:pPr>
          </w:p>
        </w:tc>
        <w:tc>
          <w:tcPr>
            <w:tcW w:w="1858" w:type="dxa"/>
            <w:vMerge/>
          </w:tcPr>
          <w:p w:rsidR="006B19B4" w:rsidRPr="006B19B4" w:rsidRDefault="006B19B4">
            <w:pPr>
              <w:pStyle w:val="ConsPlusNormal"/>
              <w:rPr>
                <w:rFonts w:ascii="Times New Roman" w:hAnsi="Times New Roman" w:cs="Times New Roman"/>
                <w:sz w:val="28"/>
                <w:szCs w:val="28"/>
              </w:rPr>
            </w:pPr>
          </w:p>
        </w:tc>
        <w:tc>
          <w:tcPr>
            <w:tcW w:w="2525"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1) льготы</w:t>
            </w: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(в том числе льготное налогообложение, льготные ставки по кредитам);</w:t>
            </w:r>
          </w:p>
        </w:tc>
        <w:tc>
          <w:tcPr>
            <w:tcW w:w="2098" w:type="dxa"/>
          </w:tcPr>
          <w:p w:rsidR="006B19B4" w:rsidRPr="006B19B4" w:rsidRDefault="006B19B4">
            <w:pPr>
              <w:pStyle w:val="ConsPlusNormal"/>
              <w:rPr>
                <w:rFonts w:ascii="Times New Roman" w:hAnsi="Times New Roman" w:cs="Times New Roman"/>
                <w:sz w:val="28"/>
                <w:szCs w:val="28"/>
              </w:rPr>
            </w:pPr>
          </w:p>
        </w:tc>
        <w:tc>
          <w:tcPr>
            <w:tcW w:w="2040" w:type="dxa"/>
          </w:tcPr>
          <w:p w:rsidR="006B19B4" w:rsidRPr="006B19B4" w:rsidRDefault="006B19B4">
            <w:pPr>
              <w:pStyle w:val="ConsPlusNormal"/>
              <w:rPr>
                <w:rFonts w:ascii="Times New Roman" w:hAnsi="Times New Roman" w:cs="Times New Roman"/>
                <w:sz w:val="28"/>
                <w:szCs w:val="28"/>
              </w:rPr>
            </w:pPr>
          </w:p>
        </w:tc>
        <w:tc>
          <w:tcPr>
            <w:tcW w:w="1304" w:type="dxa"/>
          </w:tcPr>
          <w:p w:rsidR="006B19B4" w:rsidRPr="006B19B4" w:rsidRDefault="006B19B4">
            <w:pPr>
              <w:pStyle w:val="ConsPlusNormal"/>
              <w:rPr>
                <w:rFonts w:ascii="Times New Roman" w:hAnsi="Times New Roman" w:cs="Times New Roman"/>
                <w:sz w:val="28"/>
                <w:szCs w:val="28"/>
              </w:rPr>
            </w:pPr>
          </w:p>
        </w:tc>
        <w:tc>
          <w:tcPr>
            <w:tcW w:w="4663" w:type="dxa"/>
          </w:tcPr>
          <w:p w:rsidR="006B19B4" w:rsidRPr="006B19B4" w:rsidRDefault="006B19B4">
            <w:pPr>
              <w:pStyle w:val="ConsPlusNormal"/>
              <w:rPr>
                <w:rFonts w:ascii="Times New Roman" w:hAnsi="Times New Roman" w:cs="Times New Roman"/>
                <w:sz w:val="28"/>
                <w:szCs w:val="28"/>
              </w:rPr>
            </w:pPr>
          </w:p>
        </w:tc>
      </w:tr>
      <w:tr w:rsidR="006B19B4" w:rsidRPr="006B19B4" w:rsidTr="00D15CCD">
        <w:tc>
          <w:tcPr>
            <w:tcW w:w="533" w:type="dxa"/>
            <w:vMerge/>
          </w:tcPr>
          <w:p w:rsidR="006B19B4" w:rsidRPr="006B19B4" w:rsidRDefault="006B19B4">
            <w:pPr>
              <w:pStyle w:val="ConsPlusNormal"/>
              <w:rPr>
                <w:rFonts w:ascii="Times New Roman" w:hAnsi="Times New Roman" w:cs="Times New Roman"/>
                <w:sz w:val="28"/>
                <w:szCs w:val="28"/>
              </w:rPr>
            </w:pPr>
          </w:p>
        </w:tc>
        <w:tc>
          <w:tcPr>
            <w:tcW w:w="1858" w:type="dxa"/>
            <w:vMerge/>
          </w:tcPr>
          <w:p w:rsidR="006B19B4" w:rsidRPr="006B19B4" w:rsidRDefault="006B19B4">
            <w:pPr>
              <w:pStyle w:val="ConsPlusNormal"/>
              <w:rPr>
                <w:rFonts w:ascii="Times New Roman" w:hAnsi="Times New Roman" w:cs="Times New Roman"/>
                <w:sz w:val="28"/>
                <w:szCs w:val="28"/>
              </w:rPr>
            </w:pPr>
          </w:p>
        </w:tc>
        <w:tc>
          <w:tcPr>
            <w:tcW w:w="2525"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2) субсидии;</w:t>
            </w:r>
          </w:p>
        </w:tc>
        <w:tc>
          <w:tcPr>
            <w:tcW w:w="2098" w:type="dxa"/>
          </w:tcPr>
          <w:p w:rsidR="006B19B4" w:rsidRPr="006B19B4" w:rsidRDefault="006B19B4">
            <w:pPr>
              <w:pStyle w:val="ConsPlusNormal"/>
              <w:rPr>
                <w:rFonts w:ascii="Times New Roman" w:hAnsi="Times New Roman" w:cs="Times New Roman"/>
                <w:sz w:val="28"/>
                <w:szCs w:val="28"/>
              </w:rPr>
            </w:pPr>
          </w:p>
        </w:tc>
        <w:tc>
          <w:tcPr>
            <w:tcW w:w="2040" w:type="dxa"/>
          </w:tcPr>
          <w:p w:rsidR="006B19B4" w:rsidRPr="006B19B4" w:rsidRDefault="006B19B4">
            <w:pPr>
              <w:pStyle w:val="ConsPlusNormal"/>
              <w:rPr>
                <w:rFonts w:ascii="Times New Roman" w:hAnsi="Times New Roman" w:cs="Times New Roman"/>
                <w:sz w:val="28"/>
                <w:szCs w:val="28"/>
              </w:rPr>
            </w:pPr>
          </w:p>
        </w:tc>
        <w:tc>
          <w:tcPr>
            <w:tcW w:w="1304" w:type="dxa"/>
          </w:tcPr>
          <w:p w:rsidR="006B19B4" w:rsidRPr="006B19B4" w:rsidRDefault="006B19B4">
            <w:pPr>
              <w:pStyle w:val="ConsPlusNormal"/>
              <w:rPr>
                <w:rFonts w:ascii="Times New Roman" w:hAnsi="Times New Roman" w:cs="Times New Roman"/>
                <w:sz w:val="28"/>
                <w:szCs w:val="28"/>
              </w:rPr>
            </w:pPr>
          </w:p>
        </w:tc>
        <w:tc>
          <w:tcPr>
            <w:tcW w:w="4663" w:type="dxa"/>
          </w:tcPr>
          <w:p w:rsidR="006B19B4" w:rsidRPr="006B19B4" w:rsidRDefault="006B19B4">
            <w:pPr>
              <w:pStyle w:val="ConsPlusNormal"/>
              <w:rPr>
                <w:rFonts w:ascii="Times New Roman" w:hAnsi="Times New Roman" w:cs="Times New Roman"/>
                <w:sz w:val="28"/>
                <w:szCs w:val="28"/>
              </w:rPr>
            </w:pPr>
          </w:p>
        </w:tc>
      </w:tr>
      <w:tr w:rsidR="006B19B4" w:rsidRPr="006B19B4" w:rsidTr="00D15CCD">
        <w:tc>
          <w:tcPr>
            <w:tcW w:w="533" w:type="dxa"/>
            <w:vMerge/>
          </w:tcPr>
          <w:p w:rsidR="006B19B4" w:rsidRPr="006B19B4" w:rsidRDefault="006B19B4">
            <w:pPr>
              <w:pStyle w:val="ConsPlusNormal"/>
              <w:rPr>
                <w:rFonts w:ascii="Times New Roman" w:hAnsi="Times New Roman" w:cs="Times New Roman"/>
                <w:sz w:val="28"/>
                <w:szCs w:val="28"/>
              </w:rPr>
            </w:pPr>
          </w:p>
        </w:tc>
        <w:tc>
          <w:tcPr>
            <w:tcW w:w="1858" w:type="dxa"/>
            <w:vMerge/>
          </w:tcPr>
          <w:p w:rsidR="006B19B4" w:rsidRPr="006B19B4" w:rsidRDefault="006B19B4">
            <w:pPr>
              <w:pStyle w:val="ConsPlusNormal"/>
              <w:rPr>
                <w:rFonts w:ascii="Times New Roman" w:hAnsi="Times New Roman" w:cs="Times New Roman"/>
                <w:sz w:val="28"/>
                <w:szCs w:val="28"/>
              </w:rPr>
            </w:pPr>
          </w:p>
        </w:tc>
        <w:tc>
          <w:tcPr>
            <w:tcW w:w="2525"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3) иные меры государственной поддержки субъектов регулирования;</w:t>
            </w:r>
          </w:p>
        </w:tc>
        <w:tc>
          <w:tcPr>
            <w:tcW w:w="2098" w:type="dxa"/>
          </w:tcPr>
          <w:p w:rsidR="006B19B4" w:rsidRPr="006B19B4" w:rsidRDefault="006B19B4">
            <w:pPr>
              <w:pStyle w:val="ConsPlusNormal"/>
              <w:rPr>
                <w:rFonts w:ascii="Times New Roman" w:hAnsi="Times New Roman" w:cs="Times New Roman"/>
                <w:sz w:val="28"/>
                <w:szCs w:val="28"/>
              </w:rPr>
            </w:pPr>
          </w:p>
        </w:tc>
        <w:tc>
          <w:tcPr>
            <w:tcW w:w="2040" w:type="dxa"/>
          </w:tcPr>
          <w:p w:rsidR="006B19B4" w:rsidRPr="006B19B4" w:rsidRDefault="006B19B4">
            <w:pPr>
              <w:pStyle w:val="ConsPlusNormal"/>
              <w:rPr>
                <w:rFonts w:ascii="Times New Roman" w:hAnsi="Times New Roman" w:cs="Times New Roman"/>
                <w:sz w:val="28"/>
                <w:szCs w:val="28"/>
              </w:rPr>
            </w:pPr>
          </w:p>
        </w:tc>
        <w:tc>
          <w:tcPr>
            <w:tcW w:w="1304" w:type="dxa"/>
          </w:tcPr>
          <w:p w:rsidR="006B19B4" w:rsidRPr="006B19B4" w:rsidRDefault="006B19B4">
            <w:pPr>
              <w:pStyle w:val="ConsPlusNormal"/>
              <w:rPr>
                <w:rFonts w:ascii="Times New Roman" w:hAnsi="Times New Roman" w:cs="Times New Roman"/>
                <w:sz w:val="28"/>
                <w:szCs w:val="28"/>
              </w:rPr>
            </w:pPr>
          </w:p>
        </w:tc>
        <w:tc>
          <w:tcPr>
            <w:tcW w:w="4663" w:type="dxa"/>
          </w:tcPr>
          <w:p w:rsidR="006B19B4" w:rsidRPr="006B19B4" w:rsidRDefault="006B19B4">
            <w:pPr>
              <w:pStyle w:val="ConsPlusNormal"/>
              <w:rPr>
                <w:rFonts w:ascii="Times New Roman" w:hAnsi="Times New Roman" w:cs="Times New Roman"/>
                <w:sz w:val="28"/>
                <w:szCs w:val="28"/>
              </w:rPr>
            </w:pPr>
          </w:p>
        </w:tc>
      </w:tr>
      <w:tr w:rsidR="006B19B4" w:rsidRPr="006B19B4" w:rsidTr="00D15CCD">
        <w:tc>
          <w:tcPr>
            <w:tcW w:w="533" w:type="dxa"/>
            <w:vMerge/>
          </w:tcPr>
          <w:p w:rsidR="006B19B4" w:rsidRPr="006B19B4" w:rsidRDefault="006B19B4">
            <w:pPr>
              <w:pStyle w:val="ConsPlusNormal"/>
              <w:rPr>
                <w:rFonts w:ascii="Times New Roman" w:hAnsi="Times New Roman" w:cs="Times New Roman"/>
                <w:sz w:val="28"/>
                <w:szCs w:val="28"/>
              </w:rPr>
            </w:pPr>
          </w:p>
        </w:tc>
        <w:tc>
          <w:tcPr>
            <w:tcW w:w="1858" w:type="dxa"/>
            <w:vMerge/>
          </w:tcPr>
          <w:p w:rsidR="006B19B4" w:rsidRPr="006B19B4" w:rsidRDefault="006B19B4">
            <w:pPr>
              <w:pStyle w:val="ConsPlusNormal"/>
              <w:rPr>
                <w:rFonts w:ascii="Times New Roman" w:hAnsi="Times New Roman" w:cs="Times New Roman"/>
                <w:sz w:val="28"/>
                <w:szCs w:val="28"/>
              </w:rPr>
            </w:pPr>
          </w:p>
        </w:tc>
        <w:tc>
          <w:tcPr>
            <w:tcW w:w="2525"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4) иные прямые выгоды (преимущества).</w:t>
            </w:r>
          </w:p>
        </w:tc>
        <w:tc>
          <w:tcPr>
            <w:tcW w:w="2098" w:type="dxa"/>
          </w:tcPr>
          <w:p w:rsidR="006B19B4" w:rsidRPr="006B19B4" w:rsidRDefault="006B19B4">
            <w:pPr>
              <w:pStyle w:val="ConsPlusNormal"/>
              <w:rPr>
                <w:rFonts w:ascii="Times New Roman" w:hAnsi="Times New Roman" w:cs="Times New Roman"/>
                <w:sz w:val="28"/>
                <w:szCs w:val="28"/>
              </w:rPr>
            </w:pPr>
          </w:p>
        </w:tc>
        <w:tc>
          <w:tcPr>
            <w:tcW w:w="2040" w:type="dxa"/>
          </w:tcPr>
          <w:p w:rsidR="006B19B4" w:rsidRPr="006B19B4" w:rsidRDefault="006B19B4">
            <w:pPr>
              <w:pStyle w:val="ConsPlusNormal"/>
              <w:rPr>
                <w:rFonts w:ascii="Times New Roman" w:hAnsi="Times New Roman" w:cs="Times New Roman"/>
                <w:sz w:val="28"/>
                <w:szCs w:val="28"/>
              </w:rPr>
            </w:pPr>
          </w:p>
        </w:tc>
        <w:tc>
          <w:tcPr>
            <w:tcW w:w="1304" w:type="dxa"/>
          </w:tcPr>
          <w:p w:rsidR="006B19B4" w:rsidRPr="006B19B4" w:rsidRDefault="006B19B4">
            <w:pPr>
              <w:pStyle w:val="ConsPlusNormal"/>
              <w:rPr>
                <w:rFonts w:ascii="Times New Roman" w:hAnsi="Times New Roman" w:cs="Times New Roman"/>
                <w:sz w:val="28"/>
                <w:szCs w:val="28"/>
              </w:rPr>
            </w:pPr>
          </w:p>
        </w:tc>
        <w:tc>
          <w:tcPr>
            <w:tcW w:w="4663" w:type="dxa"/>
          </w:tcPr>
          <w:p w:rsidR="006B19B4" w:rsidRPr="006B19B4" w:rsidRDefault="006B19B4">
            <w:pPr>
              <w:pStyle w:val="ConsPlusNormal"/>
              <w:rPr>
                <w:rFonts w:ascii="Times New Roman" w:hAnsi="Times New Roman" w:cs="Times New Roman"/>
                <w:sz w:val="28"/>
                <w:szCs w:val="28"/>
              </w:rPr>
            </w:pPr>
          </w:p>
        </w:tc>
      </w:tr>
      <w:tr w:rsidR="006B19B4" w:rsidRPr="006B19B4" w:rsidTr="00D15CCD">
        <w:tc>
          <w:tcPr>
            <w:tcW w:w="4916" w:type="dxa"/>
            <w:gridSpan w:val="3"/>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ИТОГО</w:t>
            </w:r>
          </w:p>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по группе N 1:</w:t>
            </w:r>
          </w:p>
        </w:tc>
        <w:tc>
          <w:tcPr>
            <w:tcW w:w="2098" w:type="dxa"/>
          </w:tcPr>
          <w:p w:rsidR="006B19B4" w:rsidRPr="006B19B4" w:rsidRDefault="006B19B4">
            <w:pPr>
              <w:pStyle w:val="ConsPlusNormal"/>
              <w:rPr>
                <w:rFonts w:ascii="Times New Roman" w:hAnsi="Times New Roman" w:cs="Times New Roman"/>
                <w:sz w:val="28"/>
                <w:szCs w:val="28"/>
              </w:rPr>
            </w:pPr>
          </w:p>
        </w:tc>
        <w:tc>
          <w:tcPr>
            <w:tcW w:w="2040" w:type="dxa"/>
          </w:tcPr>
          <w:p w:rsidR="006B19B4" w:rsidRPr="006B19B4" w:rsidRDefault="006B19B4">
            <w:pPr>
              <w:pStyle w:val="ConsPlusNormal"/>
              <w:rPr>
                <w:rFonts w:ascii="Times New Roman" w:hAnsi="Times New Roman" w:cs="Times New Roman"/>
                <w:sz w:val="28"/>
                <w:szCs w:val="28"/>
              </w:rPr>
            </w:pPr>
          </w:p>
        </w:tc>
        <w:tc>
          <w:tcPr>
            <w:tcW w:w="1304" w:type="dxa"/>
          </w:tcPr>
          <w:p w:rsidR="006B19B4" w:rsidRPr="006B19B4" w:rsidRDefault="006B19B4">
            <w:pPr>
              <w:pStyle w:val="ConsPlusNormal"/>
              <w:rPr>
                <w:rFonts w:ascii="Times New Roman" w:hAnsi="Times New Roman" w:cs="Times New Roman"/>
                <w:sz w:val="28"/>
                <w:szCs w:val="28"/>
              </w:rPr>
            </w:pPr>
          </w:p>
        </w:tc>
        <w:tc>
          <w:tcPr>
            <w:tcW w:w="4663" w:type="dxa"/>
          </w:tcPr>
          <w:p w:rsidR="006B19B4" w:rsidRPr="006B19B4" w:rsidRDefault="006B19B4">
            <w:pPr>
              <w:pStyle w:val="ConsPlusNormal"/>
              <w:rPr>
                <w:rFonts w:ascii="Times New Roman" w:hAnsi="Times New Roman" w:cs="Times New Roman"/>
                <w:sz w:val="28"/>
                <w:szCs w:val="28"/>
              </w:rPr>
            </w:pPr>
          </w:p>
        </w:tc>
      </w:tr>
      <w:tr w:rsidR="006B19B4" w:rsidRPr="006B19B4" w:rsidTr="00D15CCD">
        <w:tc>
          <w:tcPr>
            <w:tcW w:w="15021" w:type="dxa"/>
            <w:gridSpan w:val="7"/>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1) выводы о соотношении размера выгод (преимуществ) субъектов регулирования с прямыми издержками, связанными с соблюдением ОТ;</w:t>
            </w:r>
          </w:p>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2) выводы о фактической доступности выгод (преимуществ), связанных с соблюдением ОТ, для субъектов регулирования, в том числе в связи со сроками получения соответствующих выгод (преимуществ);</w:t>
            </w:r>
          </w:p>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3) предложения об изменении регулирования с целью обеспечения фактической возможности получения выгод (преимуществ) субъектами регулирования, включая субъекты МСП;</w:t>
            </w:r>
          </w:p>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4) предложения об изменении регулирования с целью сокращения нормативно установленных и фактических сроков получения выгод (преимуществ) субъектами регулирования.</w:t>
            </w:r>
          </w:p>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6B19B4" w:rsidRPr="006B19B4" w:rsidTr="00D15CCD">
        <w:tc>
          <w:tcPr>
            <w:tcW w:w="15021" w:type="dxa"/>
            <w:gridSpan w:val="7"/>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p>
        </w:tc>
      </w:tr>
    </w:tbl>
    <w:p w:rsidR="006B19B4" w:rsidRPr="006B19B4" w:rsidRDefault="006B19B4">
      <w:pPr>
        <w:pStyle w:val="ConsPlusNormal"/>
        <w:rPr>
          <w:rFonts w:ascii="Times New Roman" w:hAnsi="Times New Roman" w:cs="Times New Roman"/>
          <w:sz w:val="28"/>
          <w:szCs w:val="28"/>
        </w:rPr>
        <w:sectPr w:rsidR="006B19B4" w:rsidRPr="006B19B4">
          <w:pgSz w:w="16838" w:h="11905" w:orient="landscape"/>
          <w:pgMar w:top="1701" w:right="1134" w:bottom="850" w:left="1134" w:header="0" w:footer="0" w:gutter="0"/>
          <w:cols w:space="720"/>
          <w:titlePg/>
        </w:sectPr>
      </w:pP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4"/>
        <w:rPr>
          <w:rFonts w:ascii="Times New Roman" w:hAnsi="Times New Roman" w:cs="Times New Roman"/>
          <w:sz w:val="28"/>
          <w:szCs w:val="28"/>
        </w:rPr>
      </w:pPr>
      <w:bookmarkStart w:id="15" w:name="P753"/>
      <w:bookmarkEnd w:id="15"/>
      <w:r w:rsidRPr="006B19B4">
        <w:rPr>
          <w:rFonts w:ascii="Times New Roman" w:hAnsi="Times New Roman" w:cs="Times New Roman"/>
          <w:sz w:val="28"/>
          <w:szCs w:val="28"/>
        </w:rPr>
        <w:t>10.3.3. Поступления в бюджеты бюджетной системы</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Российской Федерации, связанные с обеспечением соблюдения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оцениваемых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206308">
        <w:rPr>
          <w:rFonts w:ascii="Times New Roman" w:hAnsi="Times New Roman" w:cs="Times New Roman"/>
          <w:sz w:val="28"/>
          <w:szCs w:val="28"/>
        </w:rPr>
        <w:t>№</w:t>
      </w:r>
      <w:r w:rsidRPr="006B19B4">
        <w:rPr>
          <w:rFonts w:ascii="Times New Roman" w:hAnsi="Times New Roman" w:cs="Times New Roman"/>
          <w:sz w:val="28"/>
          <w:szCs w:val="28"/>
        </w:rPr>
        <w:t xml:space="preserve"> 16 </w:t>
      </w:r>
      <w:r w:rsidR="00787FB9">
        <w:rPr>
          <w:rFonts w:ascii="Times New Roman" w:hAnsi="Times New Roman" w:cs="Times New Roman"/>
          <w:sz w:val="28"/>
          <w:szCs w:val="28"/>
        </w:rPr>
        <w:t xml:space="preserve">не </w:t>
      </w:r>
      <w:r w:rsidRPr="006B19B4">
        <w:rPr>
          <w:rFonts w:ascii="Times New Roman" w:hAnsi="Times New Roman" w:cs="Times New Roman"/>
          <w:sz w:val="28"/>
          <w:szCs w:val="28"/>
        </w:rPr>
        <w:t xml:space="preserve">заполняется </w:t>
      </w:r>
      <w:r w:rsidR="00787FB9">
        <w:rPr>
          <w:rFonts w:ascii="Times New Roman" w:hAnsi="Times New Roman" w:cs="Times New Roman"/>
          <w:sz w:val="28"/>
          <w:szCs w:val="28"/>
        </w:rPr>
        <w:t>по причине неприменения</w:t>
      </w:r>
      <w:r w:rsidRPr="006B19B4">
        <w:rPr>
          <w:rFonts w:ascii="Times New Roman" w:hAnsi="Times New Roman" w:cs="Times New Roman"/>
          <w:sz w:val="28"/>
          <w:szCs w:val="28"/>
        </w:rPr>
        <w:t xml:space="preserve"> анализ</w:t>
      </w:r>
      <w:r w:rsidR="00787FB9">
        <w:rPr>
          <w:rFonts w:ascii="Times New Roman" w:hAnsi="Times New Roman" w:cs="Times New Roman"/>
          <w:sz w:val="28"/>
          <w:szCs w:val="28"/>
        </w:rPr>
        <w:t xml:space="preserve">а </w:t>
      </w:r>
      <w:r w:rsidRPr="006B19B4">
        <w:rPr>
          <w:rFonts w:ascii="Times New Roman" w:hAnsi="Times New Roman" w:cs="Times New Roman"/>
          <w:sz w:val="28"/>
          <w:szCs w:val="28"/>
        </w:rPr>
        <w:t>соответствующих сведений применяется обязательн</w:t>
      </w:r>
      <w:r w:rsidR="00787FB9">
        <w:rPr>
          <w:rFonts w:ascii="Times New Roman" w:hAnsi="Times New Roman" w:cs="Times New Roman"/>
          <w:sz w:val="28"/>
          <w:szCs w:val="28"/>
        </w:rPr>
        <w:t>ому</w:t>
      </w:r>
      <w:r w:rsidRPr="006B19B4">
        <w:rPr>
          <w:rFonts w:ascii="Times New Roman" w:hAnsi="Times New Roman" w:cs="Times New Roman"/>
          <w:sz w:val="28"/>
          <w:szCs w:val="28"/>
        </w:rPr>
        <w:t xml:space="preserve"> требовани</w:t>
      </w:r>
      <w:r w:rsidR="00787FB9">
        <w:rPr>
          <w:rFonts w:ascii="Times New Roman" w:hAnsi="Times New Roman" w:cs="Times New Roman"/>
          <w:sz w:val="28"/>
          <w:szCs w:val="28"/>
        </w:rPr>
        <w:t>ю</w:t>
      </w:r>
      <w:r w:rsidRPr="006B19B4">
        <w:rPr>
          <w:rFonts w:ascii="Times New Roman" w:hAnsi="Times New Roman" w:cs="Times New Roman"/>
          <w:sz w:val="28"/>
          <w:szCs w:val="28"/>
        </w:rPr>
        <w:t>.</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5"/>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206308">
        <w:rPr>
          <w:rFonts w:ascii="Times New Roman" w:hAnsi="Times New Roman" w:cs="Times New Roman"/>
          <w:sz w:val="28"/>
          <w:szCs w:val="28"/>
        </w:rPr>
        <w:t>№</w:t>
      </w:r>
      <w:r w:rsidRPr="006B19B4">
        <w:rPr>
          <w:rFonts w:ascii="Times New Roman" w:hAnsi="Times New Roman" w:cs="Times New Roman"/>
          <w:sz w:val="28"/>
          <w:szCs w:val="28"/>
        </w:rPr>
        <w:t xml:space="preserve"> 16</w:t>
      </w:r>
    </w:p>
    <w:p w:rsidR="006B19B4" w:rsidRPr="006B19B4" w:rsidRDefault="006B19B4">
      <w:pPr>
        <w:pStyle w:val="ConsPlusNormal"/>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876"/>
        <w:gridCol w:w="1191"/>
        <w:gridCol w:w="2802"/>
      </w:tblGrid>
      <w:tr w:rsidR="006B19B4" w:rsidRPr="006B19B4" w:rsidTr="00206308">
        <w:tc>
          <w:tcPr>
            <w:tcW w:w="9493" w:type="dxa"/>
            <w:gridSpan w:val="4"/>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w:t>
            </w:r>
          </w:p>
        </w:tc>
      </w:tr>
      <w:tr w:rsidR="006B19B4" w:rsidRPr="006B19B4" w:rsidTr="00206308">
        <w:tc>
          <w:tcPr>
            <w:tcW w:w="62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 п/п</w:t>
            </w:r>
          </w:p>
        </w:tc>
        <w:tc>
          <w:tcPr>
            <w:tcW w:w="487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Виды поступлений в бюджеты бюджетной системы Российской Федерации, связанные с обеспечением соблюдения ОТ</w:t>
            </w:r>
          </w:p>
        </w:tc>
        <w:tc>
          <w:tcPr>
            <w:tcW w:w="119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Ожидаемый годовой размер (в рублях)</w:t>
            </w:r>
          </w:p>
        </w:tc>
        <w:tc>
          <w:tcPr>
            <w:tcW w:w="280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динамике размера поступлений (в период действия ОТ, но не более 6 лет, предшествующих году подготовки Доклада, в рублях)</w:t>
            </w:r>
          </w:p>
        </w:tc>
      </w:tr>
      <w:tr w:rsidR="006B19B4" w:rsidRPr="006B19B4" w:rsidTr="00206308">
        <w:tc>
          <w:tcPr>
            <w:tcW w:w="62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487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19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80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r>
      <w:tr w:rsidR="006B19B4" w:rsidRPr="006B19B4" w:rsidTr="00206308">
        <w:tc>
          <w:tcPr>
            <w:tcW w:w="624" w:type="dxa"/>
            <w:vAlign w:val="center"/>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4876" w:type="dxa"/>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Налоги</w:t>
            </w:r>
          </w:p>
        </w:tc>
        <w:tc>
          <w:tcPr>
            <w:tcW w:w="1191" w:type="dxa"/>
          </w:tcPr>
          <w:p w:rsidR="006B19B4" w:rsidRPr="006B19B4" w:rsidRDefault="006B19B4">
            <w:pPr>
              <w:pStyle w:val="ConsPlusNormal"/>
              <w:rPr>
                <w:rFonts w:ascii="Times New Roman" w:hAnsi="Times New Roman" w:cs="Times New Roman"/>
                <w:sz w:val="28"/>
                <w:szCs w:val="28"/>
              </w:rPr>
            </w:pPr>
          </w:p>
        </w:tc>
        <w:tc>
          <w:tcPr>
            <w:tcW w:w="2802" w:type="dxa"/>
          </w:tcPr>
          <w:p w:rsidR="006B19B4" w:rsidRPr="006B19B4" w:rsidRDefault="006B19B4">
            <w:pPr>
              <w:pStyle w:val="ConsPlusNormal"/>
              <w:rPr>
                <w:rFonts w:ascii="Times New Roman" w:hAnsi="Times New Roman" w:cs="Times New Roman"/>
                <w:sz w:val="28"/>
                <w:szCs w:val="28"/>
              </w:rPr>
            </w:pPr>
          </w:p>
        </w:tc>
      </w:tr>
      <w:tr w:rsidR="006B19B4" w:rsidRPr="006B19B4" w:rsidTr="00206308">
        <w:tc>
          <w:tcPr>
            <w:tcW w:w="624" w:type="dxa"/>
            <w:vAlign w:val="center"/>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4876" w:type="dxa"/>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Сборы (в том числе государственная пошлина)</w:t>
            </w:r>
          </w:p>
        </w:tc>
        <w:tc>
          <w:tcPr>
            <w:tcW w:w="1191" w:type="dxa"/>
          </w:tcPr>
          <w:p w:rsidR="006B19B4" w:rsidRPr="006B19B4" w:rsidRDefault="006B19B4">
            <w:pPr>
              <w:pStyle w:val="ConsPlusNormal"/>
              <w:rPr>
                <w:rFonts w:ascii="Times New Roman" w:hAnsi="Times New Roman" w:cs="Times New Roman"/>
                <w:sz w:val="28"/>
                <w:szCs w:val="28"/>
              </w:rPr>
            </w:pPr>
          </w:p>
        </w:tc>
        <w:tc>
          <w:tcPr>
            <w:tcW w:w="2802" w:type="dxa"/>
          </w:tcPr>
          <w:p w:rsidR="006B19B4" w:rsidRPr="006B19B4" w:rsidRDefault="006B19B4">
            <w:pPr>
              <w:pStyle w:val="ConsPlusNormal"/>
              <w:rPr>
                <w:rFonts w:ascii="Times New Roman" w:hAnsi="Times New Roman" w:cs="Times New Roman"/>
                <w:sz w:val="28"/>
                <w:szCs w:val="28"/>
              </w:rPr>
            </w:pPr>
          </w:p>
        </w:tc>
      </w:tr>
      <w:tr w:rsidR="006B19B4" w:rsidRPr="006B19B4" w:rsidTr="00206308">
        <w:tc>
          <w:tcPr>
            <w:tcW w:w="62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4876" w:type="dxa"/>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Иные обязательные платежи</w:t>
            </w:r>
          </w:p>
        </w:tc>
        <w:tc>
          <w:tcPr>
            <w:tcW w:w="1191" w:type="dxa"/>
          </w:tcPr>
          <w:p w:rsidR="006B19B4" w:rsidRPr="006B19B4" w:rsidRDefault="006B19B4">
            <w:pPr>
              <w:pStyle w:val="ConsPlusNormal"/>
              <w:rPr>
                <w:rFonts w:ascii="Times New Roman" w:hAnsi="Times New Roman" w:cs="Times New Roman"/>
                <w:sz w:val="28"/>
                <w:szCs w:val="28"/>
              </w:rPr>
            </w:pPr>
          </w:p>
        </w:tc>
        <w:tc>
          <w:tcPr>
            <w:tcW w:w="2802" w:type="dxa"/>
          </w:tcPr>
          <w:p w:rsidR="006B19B4" w:rsidRPr="006B19B4" w:rsidRDefault="006B19B4">
            <w:pPr>
              <w:pStyle w:val="ConsPlusNormal"/>
              <w:rPr>
                <w:rFonts w:ascii="Times New Roman" w:hAnsi="Times New Roman" w:cs="Times New Roman"/>
                <w:sz w:val="28"/>
                <w:szCs w:val="28"/>
              </w:rPr>
            </w:pPr>
          </w:p>
        </w:tc>
      </w:tr>
      <w:tr w:rsidR="006B19B4" w:rsidRPr="006B19B4" w:rsidTr="00206308">
        <w:tc>
          <w:tcPr>
            <w:tcW w:w="62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4876" w:type="dxa"/>
            <w:vAlign w:val="bottom"/>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Поступления в бюджеты в результате применения мер гражданско-правовой, административной и уголовной ответственности за нарушение ОТ, в том числе штрафы, конфискации, компенсации</w:t>
            </w:r>
          </w:p>
        </w:tc>
        <w:tc>
          <w:tcPr>
            <w:tcW w:w="1191" w:type="dxa"/>
          </w:tcPr>
          <w:p w:rsidR="006B19B4" w:rsidRPr="006B19B4" w:rsidRDefault="006B19B4">
            <w:pPr>
              <w:pStyle w:val="ConsPlusNormal"/>
              <w:rPr>
                <w:rFonts w:ascii="Times New Roman" w:hAnsi="Times New Roman" w:cs="Times New Roman"/>
                <w:sz w:val="28"/>
                <w:szCs w:val="28"/>
              </w:rPr>
            </w:pPr>
          </w:p>
        </w:tc>
        <w:tc>
          <w:tcPr>
            <w:tcW w:w="2802" w:type="dxa"/>
          </w:tcPr>
          <w:p w:rsidR="006B19B4" w:rsidRPr="006B19B4" w:rsidRDefault="006B19B4">
            <w:pPr>
              <w:pStyle w:val="ConsPlusNormal"/>
              <w:rPr>
                <w:rFonts w:ascii="Times New Roman" w:hAnsi="Times New Roman" w:cs="Times New Roman"/>
                <w:sz w:val="28"/>
                <w:szCs w:val="28"/>
              </w:rPr>
            </w:pPr>
          </w:p>
        </w:tc>
      </w:tr>
      <w:tr w:rsidR="006B19B4" w:rsidRPr="006B19B4" w:rsidTr="00206308">
        <w:tc>
          <w:tcPr>
            <w:tcW w:w="5500" w:type="dxa"/>
            <w:gridSpan w:val="2"/>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ИТОГО:</w:t>
            </w:r>
          </w:p>
        </w:tc>
        <w:tc>
          <w:tcPr>
            <w:tcW w:w="1191" w:type="dxa"/>
          </w:tcPr>
          <w:p w:rsidR="006B19B4" w:rsidRPr="006B19B4" w:rsidRDefault="006B19B4">
            <w:pPr>
              <w:pStyle w:val="ConsPlusNormal"/>
              <w:rPr>
                <w:rFonts w:ascii="Times New Roman" w:hAnsi="Times New Roman" w:cs="Times New Roman"/>
                <w:sz w:val="28"/>
                <w:szCs w:val="28"/>
              </w:rPr>
            </w:pPr>
          </w:p>
        </w:tc>
        <w:tc>
          <w:tcPr>
            <w:tcW w:w="2802" w:type="dxa"/>
          </w:tcPr>
          <w:p w:rsidR="006B19B4" w:rsidRPr="006B19B4" w:rsidRDefault="006B19B4">
            <w:pPr>
              <w:pStyle w:val="ConsPlusNormal"/>
              <w:rPr>
                <w:rFonts w:ascii="Times New Roman" w:hAnsi="Times New Roman" w:cs="Times New Roman"/>
                <w:sz w:val="28"/>
                <w:szCs w:val="28"/>
              </w:rPr>
            </w:pPr>
          </w:p>
        </w:tc>
      </w:tr>
      <w:tr w:rsidR="006B19B4" w:rsidRPr="006B19B4" w:rsidTr="00206308">
        <w:tc>
          <w:tcPr>
            <w:tcW w:w="9493" w:type="dxa"/>
            <w:gridSpan w:val="4"/>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Выводы и предложения по изменению регулирования по итогам анализа поступлений в бюджеты бюджетной системы Российской Федерации, связанные с обеспечением соблюдения ОТ, в том числе с точки зрения финансовой нагрузки на субъектов регулирования в связи с соблюдением ОТ с учетом прямых издержек на соблюдение ОТ.</w:t>
            </w:r>
          </w:p>
        </w:tc>
      </w:tr>
      <w:tr w:rsidR="006B19B4" w:rsidRPr="006B19B4" w:rsidTr="00206308">
        <w:tc>
          <w:tcPr>
            <w:tcW w:w="9493" w:type="dxa"/>
            <w:gridSpan w:val="4"/>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bookmarkStart w:id="16" w:name="P792"/>
      <w:bookmarkEnd w:id="16"/>
      <w:r w:rsidRPr="006B19B4">
        <w:rPr>
          <w:rFonts w:ascii="Times New Roman" w:hAnsi="Times New Roman" w:cs="Times New Roman"/>
          <w:sz w:val="28"/>
          <w:szCs w:val="28"/>
        </w:rPr>
        <w:t>10.4. Сведения об уровне соблюдения обязательных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требований в соответствующей сфере регулирования,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 том числе данные о привлечении к ответственности</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за нарушение обязательных требований, о типовых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и массовых нарушениях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4"/>
        <w:rPr>
          <w:rFonts w:ascii="Times New Roman" w:hAnsi="Times New Roman" w:cs="Times New Roman"/>
          <w:sz w:val="28"/>
          <w:szCs w:val="28"/>
        </w:rPr>
      </w:pPr>
      <w:bookmarkStart w:id="17" w:name="P800"/>
      <w:bookmarkEnd w:id="17"/>
      <w:r w:rsidRPr="006B19B4">
        <w:rPr>
          <w:rFonts w:ascii="Times New Roman" w:hAnsi="Times New Roman" w:cs="Times New Roman"/>
          <w:sz w:val="28"/>
          <w:szCs w:val="28"/>
        </w:rPr>
        <w:t>Таблица</w:t>
      </w:r>
      <w:r w:rsidR="00787FB9">
        <w:rPr>
          <w:rFonts w:ascii="Times New Roman" w:hAnsi="Times New Roman" w:cs="Times New Roman"/>
          <w:sz w:val="28"/>
          <w:szCs w:val="28"/>
        </w:rPr>
        <w:t xml:space="preserve"> №</w:t>
      </w:r>
      <w:r w:rsidRPr="006B19B4">
        <w:rPr>
          <w:rFonts w:ascii="Times New Roman" w:hAnsi="Times New Roman" w:cs="Times New Roman"/>
          <w:sz w:val="28"/>
          <w:szCs w:val="28"/>
        </w:rPr>
        <w:t xml:space="preserve"> 17</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rPr>
          <w:rFonts w:ascii="Times New Roman" w:hAnsi="Times New Roman" w:cs="Times New Roman"/>
          <w:sz w:val="28"/>
          <w:szCs w:val="28"/>
        </w:rPr>
        <w:sectPr w:rsidR="006B19B4" w:rsidRPr="006B19B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2381"/>
        <w:gridCol w:w="1829"/>
        <w:gridCol w:w="2107"/>
        <w:gridCol w:w="1954"/>
        <w:gridCol w:w="1973"/>
        <w:gridCol w:w="2266"/>
      </w:tblGrid>
      <w:tr w:rsidR="006B19B4" w:rsidRPr="006B19B4">
        <w:tc>
          <w:tcPr>
            <w:tcW w:w="42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N п/п</w:t>
            </w:r>
          </w:p>
        </w:tc>
        <w:tc>
          <w:tcPr>
            <w:tcW w:w="238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НПА и их структурные части, устанавливающие ОТ</w:t>
            </w:r>
          </w:p>
        </w:tc>
        <w:tc>
          <w:tcPr>
            <w:tcW w:w="182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динамике количества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Доклада)</w:t>
            </w:r>
          </w:p>
        </w:tc>
        <w:tc>
          <w:tcPr>
            <w:tcW w:w="210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динамике количества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Доклада)</w:t>
            </w:r>
          </w:p>
        </w:tc>
        <w:tc>
          <w:tcPr>
            <w:tcW w:w="195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динамике доли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Доклада, в процентах)</w:t>
            </w:r>
          </w:p>
        </w:tc>
        <w:tc>
          <w:tcPr>
            <w:tcW w:w="197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динамике количества вступивших в законную силу решений о привлечении субъектов регулирования к административной ответственности за нарушение ОТ или группы ОТ (за каждый год в период действия ОТ, но не более 6 лет, предшествующих году подготовки Доклада)</w:t>
            </w:r>
          </w:p>
        </w:tc>
        <w:tc>
          <w:tcPr>
            <w:tcW w:w="226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динамике доли субъектов регулирования, привлеченных к административной ответственности за несоблюдение ОТ, относительно общего числа субъектов регулирования (за каждый год в период действия ОТ, но не более 6 лет, предшествующих году подготовки Доклада)</w:t>
            </w:r>
          </w:p>
        </w:tc>
      </w:tr>
      <w:tr w:rsidR="006B19B4" w:rsidRPr="006B19B4">
        <w:tc>
          <w:tcPr>
            <w:tcW w:w="427" w:type="dxa"/>
            <w:vAlign w:val="center"/>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lastRenderedPageBreak/>
              <w:t>1</w:t>
            </w:r>
          </w:p>
        </w:tc>
        <w:tc>
          <w:tcPr>
            <w:tcW w:w="2381" w:type="dxa"/>
            <w:vAlign w:val="center"/>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829" w:type="dxa"/>
            <w:vAlign w:val="center"/>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107" w:type="dxa"/>
            <w:vAlign w:val="center"/>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1954" w:type="dxa"/>
            <w:vAlign w:val="center"/>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1973" w:type="dxa"/>
            <w:vAlign w:val="center"/>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c>
          <w:tcPr>
            <w:tcW w:w="2266" w:type="dxa"/>
            <w:vAlign w:val="center"/>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7</w:t>
            </w:r>
          </w:p>
        </w:tc>
      </w:tr>
      <w:tr w:rsidR="006B19B4" w:rsidRPr="006B19B4">
        <w:tc>
          <w:tcPr>
            <w:tcW w:w="427" w:type="dxa"/>
            <w:vAlign w:val="center"/>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1</w:t>
            </w:r>
          </w:p>
        </w:tc>
        <w:tc>
          <w:tcPr>
            <w:tcW w:w="2381" w:type="dxa"/>
          </w:tcPr>
          <w:p w:rsidR="006B19B4" w:rsidRPr="006B19B4" w:rsidRDefault="00787FB9">
            <w:pPr>
              <w:pStyle w:val="ConsPlusNormal"/>
              <w:rPr>
                <w:rFonts w:ascii="Times New Roman" w:hAnsi="Times New Roman" w:cs="Times New Roman"/>
                <w:sz w:val="28"/>
                <w:szCs w:val="28"/>
              </w:rPr>
            </w:pPr>
            <w:r>
              <w:rPr>
                <w:rFonts w:ascii="Times New Roman" w:hAnsi="Times New Roman" w:cs="Times New Roman"/>
                <w:sz w:val="28"/>
                <w:szCs w:val="28"/>
              </w:rPr>
              <w:t>Областной закон № 612-ОЗ</w:t>
            </w:r>
          </w:p>
        </w:tc>
        <w:tc>
          <w:tcPr>
            <w:tcW w:w="1829" w:type="dxa"/>
          </w:tcPr>
          <w:p w:rsidR="006B19B4" w:rsidRPr="006B19B4" w:rsidRDefault="00787FB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2107" w:type="dxa"/>
          </w:tcPr>
          <w:p w:rsidR="006B19B4" w:rsidRPr="006B19B4" w:rsidRDefault="00787FB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954" w:type="dxa"/>
          </w:tcPr>
          <w:p w:rsidR="006B19B4" w:rsidRPr="006B19B4" w:rsidRDefault="00787FB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973" w:type="dxa"/>
          </w:tcPr>
          <w:p w:rsidR="006B19B4" w:rsidRPr="006B19B4" w:rsidRDefault="00787FB9">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2266" w:type="dxa"/>
          </w:tcPr>
          <w:p w:rsidR="006B19B4" w:rsidRPr="006B19B4" w:rsidRDefault="00787FB9">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6B19B4" w:rsidRPr="006B19B4">
        <w:tc>
          <w:tcPr>
            <w:tcW w:w="12937" w:type="dxa"/>
            <w:gridSpan w:val="7"/>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p>
        </w:tc>
      </w:tr>
    </w:tbl>
    <w:p w:rsidR="006B19B4" w:rsidRPr="006B19B4" w:rsidRDefault="006B19B4">
      <w:pPr>
        <w:pStyle w:val="ConsPlusNormal"/>
        <w:rPr>
          <w:rFonts w:ascii="Times New Roman" w:hAnsi="Times New Roman" w:cs="Times New Roman"/>
          <w:sz w:val="28"/>
          <w:szCs w:val="28"/>
        </w:rPr>
        <w:sectPr w:rsidR="006B19B4" w:rsidRPr="006B19B4">
          <w:pgSz w:w="16838" w:h="11905" w:orient="landscape"/>
          <w:pgMar w:top="1701" w:right="1134" w:bottom="850" w:left="1134" w:header="0" w:footer="0" w:gutter="0"/>
          <w:cols w:space="720"/>
          <w:titlePg/>
        </w:sectPr>
      </w:pP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bookmarkStart w:id="18" w:name="P832"/>
      <w:bookmarkEnd w:id="18"/>
      <w:r w:rsidRPr="006B19B4">
        <w:rPr>
          <w:rFonts w:ascii="Times New Roman" w:hAnsi="Times New Roman" w:cs="Times New Roman"/>
          <w:sz w:val="28"/>
          <w:szCs w:val="28"/>
        </w:rPr>
        <w:t>10.5. Сведения о типовых и массовых нарушениях оцениваемых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4"/>
        <w:rPr>
          <w:rFonts w:ascii="Times New Roman" w:hAnsi="Times New Roman" w:cs="Times New Roman"/>
          <w:sz w:val="28"/>
          <w:szCs w:val="28"/>
        </w:rPr>
      </w:pPr>
      <w:bookmarkStart w:id="19" w:name="P837"/>
      <w:bookmarkEnd w:id="19"/>
      <w:r w:rsidRPr="006B19B4">
        <w:rPr>
          <w:rFonts w:ascii="Times New Roman" w:hAnsi="Times New Roman" w:cs="Times New Roman"/>
          <w:sz w:val="28"/>
          <w:szCs w:val="28"/>
        </w:rPr>
        <w:t xml:space="preserve">Таблица </w:t>
      </w:r>
      <w:r w:rsidR="00787FB9">
        <w:rPr>
          <w:rFonts w:ascii="Times New Roman" w:hAnsi="Times New Roman" w:cs="Times New Roman"/>
          <w:sz w:val="28"/>
          <w:szCs w:val="28"/>
        </w:rPr>
        <w:t>№</w:t>
      </w:r>
      <w:r w:rsidRPr="006B19B4">
        <w:rPr>
          <w:rFonts w:ascii="Times New Roman" w:hAnsi="Times New Roman" w:cs="Times New Roman"/>
          <w:sz w:val="28"/>
          <w:szCs w:val="28"/>
        </w:rPr>
        <w:t xml:space="preserve"> 18</w:t>
      </w:r>
    </w:p>
    <w:p w:rsidR="006B19B4" w:rsidRPr="006B19B4" w:rsidRDefault="006B19B4">
      <w:pPr>
        <w:pStyle w:val="ConsPlusNormal"/>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24"/>
        <w:gridCol w:w="1191"/>
        <w:gridCol w:w="1531"/>
        <w:gridCol w:w="3881"/>
      </w:tblGrid>
      <w:tr w:rsidR="006B19B4" w:rsidRPr="006B19B4" w:rsidTr="00787FB9">
        <w:tc>
          <w:tcPr>
            <w:tcW w:w="9493" w:type="dxa"/>
            <w:gridSpan w:val="5"/>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Типовые и массовые нарушения ОТ</w:t>
            </w:r>
          </w:p>
        </w:tc>
      </w:tr>
      <w:tr w:rsidR="006B19B4" w:rsidRPr="006B19B4" w:rsidTr="00787FB9">
        <w:tc>
          <w:tcPr>
            <w:tcW w:w="56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 п/п</w:t>
            </w:r>
          </w:p>
        </w:tc>
        <w:tc>
          <w:tcPr>
            <w:tcW w:w="2324" w:type="dxa"/>
          </w:tcPr>
          <w:p w:rsidR="006B19B4" w:rsidRPr="006B19B4" w:rsidRDefault="006B19B4">
            <w:pPr>
              <w:pStyle w:val="ConsPlusNormal"/>
              <w:jc w:val="center"/>
              <w:rPr>
                <w:rFonts w:ascii="Times New Roman" w:hAnsi="Times New Roman" w:cs="Times New Roman"/>
                <w:sz w:val="28"/>
                <w:szCs w:val="28"/>
              </w:rPr>
            </w:pPr>
            <w:bookmarkStart w:id="20" w:name="P841"/>
            <w:bookmarkEnd w:id="20"/>
            <w:r w:rsidRPr="006B19B4">
              <w:rPr>
                <w:rFonts w:ascii="Times New Roman" w:hAnsi="Times New Roman" w:cs="Times New Roman"/>
                <w:sz w:val="28"/>
                <w:szCs w:val="28"/>
              </w:rPr>
              <w:t>Содержание нарушения</w:t>
            </w:r>
          </w:p>
        </w:tc>
        <w:tc>
          <w:tcPr>
            <w:tcW w:w="119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НПА и их структурные части, устанавливающие нарушенное ОТ</w:t>
            </w:r>
          </w:p>
        </w:tc>
        <w:tc>
          <w:tcPr>
            <w:tcW w:w="153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НПА и их структурные части, предусматривающие ответственность за нарушение ОТ</w:t>
            </w:r>
          </w:p>
        </w:tc>
        <w:tc>
          <w:tcPr>
            <w:tcW w:w="388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Основные причины нарушения ОТ (неясность ОТ, неисполнимость ОТ, отсутствие единообразной практики применения, фактическое неисполнение (уклонение) субъекта регулирования от соблюдения ОТ и так далее)</w:t>
            </w:r>
          </w:p>
        </w:tc>
      </w:tr>
      <w:tr w:rsidR="006B19B4" w:rsidRPr="006B19B4" w:rsidTr="00787FB9">
        <w:tc>
          <w:tcPr>
            <w:tcW w:w="56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32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19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153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388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r>
      <w:tr w:rsidR="006B19B4" w:rsidRPr="006B19B4" w:rsidTr="00787FB9">
        <w:tc>
          <w:tcPr>
            <w:tcW w:w="56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324" w:type="dxa"/>
          </w:tcPr>
          <w:p w:rsidR="006B19B4" w:rsidRPr="006B19B4" w:rsidRDefault="00787FB9">
            <w:pPr>
              <w:pStyle w:val="ConsPlusNormal"/>
              <w:rPr>
                <w:rFonts w:ascii="Times New Roman" w:hAnsi="Times New Roman" w:cs="Times New Roman"/>
                <w:sz w:val="28"/>
                <w:szCs w:val="28"/>
              </w:rPr>
            </w:pPr>
            <w:r>
              <w:rPr>
                <w:rFonts w:ascii="Times New Roman" w:hAnsi="Times New Roman" w:cs="Times New Roman"/>
                <w:sz w:val="28"/>
                <w:szCs w:val="28"/>
              </w:rPr>
              <w:t xml:space="preserve">Площадь объекта общественного питания в многоквартирном доме, осуществляющего розничную продажу алкогольной продукции менее 50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tc>
        <w:tc>
          <w:tcPr>
            <w:tcW w:w="1191" w:type="dxa"/>
          </w:tcPr>
          <w:p w:rsidR="006B19B4" w:rsidRPr="006B19B4" w:rsidRDefault="00787FB9">
            <w:pPr>
              <w:pStyle w:val="ConsPlusNormal"/>
              <w:rPr>
                <w:rFonts w:ascii="Times New Roman" w:hAnsi="Times New Roman" w:cs="Times New Roman"/>
                <w:sz w:val="28"/>
                <w:szCs w:val="28"/>
              </w:rPr>
            </w:pPr>
            <w:r>
              <w:rPr>
                <w:rFonts w:ascii="Times New Roman" w:hAnsi="Times New Roman" w:cs="Times New Roman"/>
                <w:sz w:val="28"/>
                <w:szCs w:val="28"/>
              </w:rPr>
              <w:t>Статья 1</w:t>
            </w:r>
          </w:p>
        </w:tc>
        <w:tc>
          <w:tcPr>
            <w:tcW w:w="1531" w:type="dxa"/>
          </w:tcPr>
          <w:p w:rsidR="006B19B4" w:rsidRPr="006B19B4" w:rsidRDefault="00787FB9">
            <w:pPr>
              <w:pStyle w:val="ConsPlusNormal"/>
              <w:rPr>
                <w:rFonts w:ascii="Times New Roman" w:hAnsi="Times New Roman" w:cs="Times New Roman"/>
                <w:sz w:val="28"/>
                <w:szCs w:val="28"/>
              </w:rPr>
            </w:pPr>
            <w:r>
              <w:rPr>
                <w:rFonts w:ascii="Times New Roman" w:hAnsi="Times New Roman" w:cs="Times New Roman"/>
                <w:sz w:val="28"/>
                <w:szCs w:val="28"/>
              </w:rPr>
              <w:t xml:space="preserve">Ст. 14.16 </w:t>
            </w:r>
            <w:r w:rsidR="00612D61">
              <w:rPr>
                <w:rFonts w:ascii="Times New Roman" w:hAnsi="Times New Roman" w:cs="Times New Roman"/>
                <w:sz w:val="28"/>
                <w:szCs w:val="28"/>
              </w:rPr>
              <w:t>КоАП РФ</w:t>
            </w:r>
          </w:p>
        </w:tc>
        <w:tc>
          <w:tcPr>
            <w:tcW w:w="3881" w:type="dxa"/>
          </w:tcPr>
          <w:p w:rsidR="006B19B4" w:rsidRPr="006B19B4" w:rsidRDefault="00787FB9">
            <w:pPr>
              <w:pStyle w:val="ConsPlusNormal"/>
              <w:rPr>
                <w:rFonts w:ascii="Times New Roman" w:hAnsi="Times New Roman" w:cs="Times New Roman"/>
                <w:sz w:val="28"/>
                <w:szCs w:val="28"/>
              </w:rPr>
            </w:pPr>
            <w:r>
              <w:rPr>
                <w:rFonts w:ascii="Times New Roman" w:hAnsi="Times New Roman" w:cs="Times New Roman"/>
                <w:sz w:val="28"/>
                <w:szCs w:val="28"/>
              </w:rPr>
              <w:t>Фактическое неисполнение субъектом регулирования</w:t>
            </w:r>
          </w:p>
        </w:tc>
      </w:tr>
      <w:tr w:rsidR="006B19B4" w:rsidRPr="006B19B4" w:rsidTr="00787FB9">
        <w:tc>
          <w:tcPr>
            <w:tcW w:w="9493" w:type="dxa"/>
            <w:gridSpan w:val="5"/>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Выводы и предложения по результатам анализа уровня соблюдения ОТ, типовых и массовых нарушений ОТ, в том числе:</w:t>
            </w:r>
          </w:p>
          <w:p w:rsidR="006B19B4" w:rsidRPr="006B19B4" w:rsidRDefault="00612D61">
            <w:pPr>
              <w:pStyle w:val="ConsPlusNormal"/>
              <w:jc w:val="both"/>
              <w:rPr>
                <w:rFonts w:ascii="Times New Roman" w:hAnsi="Times New Roman" w:cs="Times New Roman"/>
                <w:sz w:val="28"/>
                <w:szCs w:val="28"/>
              </w:rPr>
            </w:pPr>
            <w:r w:rsidRPr="00612D61">
              <w:rPr>
                <w:rFonts w:ascii="Times New Roman" w:hAnsi="Times New Roman" w:cs="Times New Roman"/>
                <w:sz w:val="28"/>
                <w:szCs w:val="28"/>
              </w:rPr>
              <w:t>Выводы и предложения по результатам анализа уровня соблюдения ОТ, типовых и массовых нарушений ОТ, в том числе: В период 2022-2023 г в соответстви</w:t>
            </w:r>
            <w:r>
              <w:rPr>
                <w:rFonts w:ascii="Times New Roman" w:hAnsi="Times New Roman" w:cs="Times New Roman"/>
                <w:sz w:val="28"/>
                <w:szCs w:val="28"/>
              </w:rPr>
              <w:t>и</w:t>
            </w:r>
            <w:r w:rsidRPr="00612D61">
              <w:rPr>
                <w:rFonts w:ascii="Times New Roman" w:hAnsi="Times New Roman" w:cs="Times New Roman"/>
                <w:sz w:val="28"/>
                <w:szCs w:val="28"/>
              </w:rPr>
              <w:t xml:space="preserve"> с Постановлением Правительства Российской Федерации от 10.03.2022 </w:t>
            </w:r>
            <w:r>
              <w:rPr>
                <w:rFonts w:ascii="Times New Roman" w:hAnsi="Times New Roman" w:cs="Times New Roman"/>
                <w:sz w:val="28"/>
                <w:szCs w:val="28"/>
              </w:rPr>
              <w:t>№</w:t>
            </w:r>
            <w:r w:rsidRPr="00612D61">
              <w:rPr>
                <w:rFonts w:ascii="Times New Roman" w:hAnsi="Times New Roman" w:cs="Times New Roman"/>
                <w:sz w:val="28"/>
                <w:szCs w:val="28"/>
              </w:rPr>
              <w:t xml:space="preserve"> 336 </w:t>
            </w:r>
            <w:r>
              <w:rPr>
                <w:rFonts w:ascii="Times New Roman" w:hAnsi="Times New Roman" w:cs="Times New Roman"/>
                <w:sz w:val="28"/>
                <w:szCs w:val="28"/>
              </w:rPr>
              <w:t>«</w:t>
            </w:r>
            <w:r w:rsidRPr="00612D61">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w:t>
            </w:r>
            <w:r w:rsidRPr="00612D61">
              <w:rPr>
                <w:rFonts w:ascii="Times New Roman" w:hAnsi="Times New Roman" w:cs="Times New Roman"/>
                <w:sz w:val="28"/>
                <w:szCs w:val="28"/>
              </w:rPr>
              <w:t xml:space="preserve"> проверки субъектов регулирования не запланированы. Основания для проведения внеплановых проверок отсутствовали. Таким образом КНМ со взаимодействием не проводились, предписания не выдавались. Нарушение зафиксировано в ходе профилактических визитов и при систематическом наблюдении. По итогу проведения профилактических мероприятий выданы </w:t>
            </w:r>
            <w:r w:rsidRPr="00612D61">
              <w:rPr>
                <w:rFonts w:ascii="Times New Roman" w:hAnsi="Times New Roman" w:cs="Times New Roman"/>
                <w:sz w:val="28"/>
                <w:szCs w:val="28"/>
              </w:rPr>
              <w:lastRenderedPageBreak/>
              <w:t>рекомендации по устранению нарушений.</w:t>
            </w:r>
          </w:p>
        </w:tc>
      </w:tr>
      <w:tr w:rsidR="006B19B4" w:rsidRPr="006B19B4" w:rsidTr="00787FB9">
        <w:tc>
          <w:tcPr>
            <w:tcW w:w="9493" w:type="dxa"/>
            <w:gridSpan w:val="5"/>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lastRenderedPageBreak/>
              <w:t>Источники сведений:</w:t>
            </w:r>
            <w:r w:rsidR="00612D61" w:rsidRPr="00612D61">
              <w:rPr>
                <w:rFonts w:asciiTheme="minorHAnsi" w:eastAsiaTheme="minorHAnsi" w:hAnsiTheme="minorHAnsi" w:cstheme="minorBidi"/>
                <w:lang w:eastAsia="en-US"/>
              </w:rPr>
              <w:t xml:space="preserve"> </w:t>
            </w:r>
            <w:r w:rsidR="00612D61" w:rsidRPr="00612D61">
              <w:rPr>
                <w:rFonts w:ascii="Times New Roman" w:hAnsi="Times New Roman" w:cs="Times New Roman"/>
                <w:sz w:val="28"/>
                <w:szCs w:val="28"/>
              </w:rPr>
              <w:t>Источники сведений: Федеральная государственная информационная система «Единый реестр контрольных (надзорных) мероприятий» (ФГИС ЕРКНМ) https://proverki.gov.ru/portal</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bookmarkStart w:id="21" w:name="P867"/>
      <w:bookmarkEnd w:id="21"/>
      <w:r w:rsidRPr="006B19B4">
        <w:rPr>
          <w:rFonts w:ascii="Times New Roman" w:hAnsi="Times New Roman" w:cs="Times New Roman"/>
          <w:sz w:val="28"/>
          <w:szCs w:val="28"/>
        </w:rPr>
        <w:t>10.6. Количество и анализ содержания обращений субъектов</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регулирования в уполномоченные органы (уполномоченные</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организации), в федеральные органы исполнительной власти,</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уполномоченные на осуществление государственного контроля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(надзора), связанных с применением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12D61" w:rsidRDefault="00E4536E">
      <w:pPr>
        <w:pStyle w:val="ConsPlusNormal"/>
        <w:ind w:firstLine="540"/>
        <w:jc w:val="both"/>
        <w:rPr>
          <w:rFonts w:ascii="Times New Roman" w:hAnsi="Times New Roman" w:cs="Times New Roman"/>
          <w:sz w:val="28"/>
          <w:szCs w:val="28"/>
        </w:rPr>
      </w:pPr>
      <w:hyperlink w:anchor="P875">
        <w:r w:rsidR="006B19B4" w:rsidRPr="00612D61">
          <w:rPr>
            <w:rFonts w:ascii="Times New Roman" w:hAnsi="Times New Roman" w:cs="Times New Roman"/>
            <w:sz w:val="28"/>
            <w:szCs w:val="28"/>
          </w:rPr>
          <w:t xml:space="preserve">Таблица </w:t>
        </w:r>
        <w:r w:rsidR="00612D61">
          <w:rPr>
            <w:rFonts w:ascii="Times New Roman" w:hAnsi="Times New Roman" w:cs="Times New Roman"/>
            <w:sz w:val="28"/>
            <w:szCs w:val="28"/>
          </w:rPr>
          <w:t>№</w:t>
        </w:r>
        <w:r w:rsidR="006B19B4" w:rsidRPr="00612D61">
          <w:rPr>
            <w:rFonts w:ascii="Times New Roman" w:hAnsi="Times New Roman" w:cs="Times New Roman"/>
            <w:sz w:val="28"/>
            <w:szCs w:val="28"/>
          </w:rPr>
          <w:t xml:space="preserve"> 19</w:t>
        </w:r>
      </w:hyperlink>
      <w:r w:rsidR="006B19B4" w:rsidRPr="00612D61">
        <w:rPr>
          <w:rFonts w:ascii="Times New Roman" w:hAnsi="Times New Roman" w:cs="Times New Roman"/>
          <w:sz w:val="28"/>
          <w:szCs w:val="28"/>
        </w:rPr>
        <w:t xml:space="preserve"> Доклада заполняется для всех нормативных правовых актов, указанных в </w:t>
      </w:r>
      <w:hyperlink w:anchor="P137">
        <w:r w:rsidR="006B19B4" w:rsidRPr="00612D61">
          <w:rPr>
            <w:rFonts w:ascii="Times New Roman" w:hAnsi="Times New Roman" w:cs="Times New Roman"/>
            <w:sz w:val="28"/>
            <w:szCs w:val="28"/>
          </w:rPr>
          <w:t>пункте 9.1</w:t>
        </w:r>
      </w:hyperlink>
      <w:r w:rsidR="006B19B4" w:rsidRPr="00612D61">
        <w:rPr>
          <w:rFonts w:ascii="Times New Roman" w:hAnsi="Times New Roman" w:cs="Times New Roman"/>
          <w:sz w:val="28"/>
          <w:szCs w:val="28"/>
        </w:rPr>
        <w:t xml:space="preserve"> Доклада.</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4"/>
        <w:rPr>
          <w:rFonts w:ascii="Times New Roman" w:hAnsi="Times New Roman" w:cs="Times New Roman"/>
          <w:sz w:val="28"/>
          <w:szCs w:val="28"/>
        </w:rPr>
      </w:pPr>
      <w:bookmarkStart w:id="22" w:name="P875"/>
      <w:bookmarkEnd w:id="22"/>
      <w:r w:rsidRPr="006B19B4">
        <w:rPr>
          <w:rFonts w:ascii="Times New Roman" w:hAnsi="Times New Roman" w:cs="Times New Roman"/>
          <w:sz w:val="28"/>
          <w:szCs w:val="28"/>
        </w:rPr>
        <w:t xml:space="preserve">Таблица </w:t>
      </w:r>
      <w:r w:rsidR="00612D61">
        <w:rPr>
          <w:rFonts w:ascii="Times New Roman" w:hAnsi="Times New Roman" w:cs="Times New Roman"/>
          <w:sz w:val="28"/>
          <w:szCs w:val="28"/>
        </w:rPr>
        <w:t>№</w:t>
      </w:r>
      <w:r w:rsidRPr="006B19B4">
        <w:rPr>
          <w:rFonts w:ascii="Times New Roman" w:hAnsi="Times New Roman" w:cs="Times New Roman"/>
          <w:sz w:val="28"/>
          <w:szCs w:val="28"/>
        </w:rPr>
        <w:t xml:space="preserve"> 19</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rPr>
          <w:rFonts w:ascii="Times New Roman" w:hAnsi="Times New Roman" w:cs="Times New Roman"/>
          <w:sz w:val="28"/>
          <w:szCs w:val="28"/>
        </w:rPr>
        <w:sectPr w:rsidR="006B19B4" w:rsidRPr="006B19B4">
          <w:pgSz w:w="11905" w:h="16838"/>
          <w:pgMar w:top="1134" w:right="850" w:bottom="1134" w:left="1701" w:header="0" w:footer="0" w:gutter="0"/>
          <w:cols w:space="720"/>
          <w:titlePg/>
        </w:sect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069"/>
        <w:gridCol w:w="2664"/>
        <w:gridCol w:w="1361"/>
        <w:gridCol w:w="2098"/>
        <w:gridCol w:w="5842"/>
      </w:tblGrid>
      <w:tr w:rsidR="006B19B4" w:rsidRPr="006B19B4" w:rsidTr="00D806F5">
        <w:tc>
          <w:tcPr>
            <w:tcW w:w="562"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N п/п</w:t>
            </w:r>
          </w:p>
        </w:tc>
        <w:tc>
          <w:tcPr>
            <w:tcW w:w="2069"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НПА и их структурные части, устанавливающие ОТ или группу ОТ, краткое описание содержания соответствующих ОТ или группы ОТ</w:t>
            </w:r>
          </w:p>
        </w:tc>
        <w:tc>
          <w:tcPr>
            <w:tcW w:w="2664"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динамике количества обращений субъектов регулирования, поступивших в уполномоченные органы и органы контроля (надзора), по вопросам соблюдения (применения) ОТ (за каждый год в период действия ОТ, но не более 6 лет, предшествующих году подготовки Доклада)</w:t>
            </w:r>
          </w:p>
        </w:tc>
        <w:tc>
          <w:tcPr>
            <w:tcW w:w="3459" w:type="dxa"/>
            <w:gridSpan w:val="2"/>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Наиболее часто встречающиеся проблемы (вопросы) соблюдения (применения) ОТ, указанные в обращениях субъектов регулирования</w:t>
            </w:r>
          </w:p>
        </w:tc>
        <w:tc>
          <w:tcPr>
            <w:tcW w:w="5842"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динамике доли субъектов регулирования, направивших обращения по вопросам соблюдения и применения ОТ, относительно общего числа субъектов регулирования (за каждый год в период действия ОТ, но не более 6 лет, предшествующих году подготовки Доклада)</w:t>
            </w:r>
          </w:p>
        </w:tc>
      </w:tr>
      <w:tr w:rsidR="006B19B4" w:rsidRPr="006B19B4" w:rsidTr="00D806F5">
        <w:tc>
          <w:tcPr>
            <w:tcW w:w="562" w:type="dxa"/>
            <w:vMerge/>
          </w:tcPr>
          <w:p w:rsidR="006B19B4" w:rsidRPr="006B19B4" w:rsidRDefault="006B19B4">
            <w:pPr>
              <w:pStyle w:val="ConsPlusNormal"/>
              <w:rPr>
                <w:rFonts w:ascii="Times New Roman" w:hAnsi="Times New Roman" w:cs="Times New Roman"/>
                <w:sz w:val="28"/>
                <w:szCs w:val="28"/>
              </w:rPr>
            </w:pPr>
          </w:p>
        </w:tc>
        <w:tc>
          <w:tcPr>
            <w:tcW w:w="2069" w:type="dxa"/>
            <w:vMerge/>
          </w:tcPr>
          <w:p w:rsidR="006B19B4" w:rsidRPr="006B19B4" w:rsidRDefault="006B19B4">
            <w:pPr>
              <w:pStyle w:val="ConsPlusNormal"/>
              <w:rPr>
                <w:rFonts w:ascii="Times New Roman" w:hAnsi="Times New Roman" w:cs="Times New Roman"/>
                <w:sz w:val="28"/>
                <w:szCs w:val="28"/>
              </w:rPr>
            </w:pPr>
          </w:p>
        </w:tc>
        <w:tc>
          <w:tcPr>
            <w:tcW w:w="2664" w:type="dxa"/>
            <w:vMerge/>
          </w:tcPr>
          <w:p w:rsidR="006B19B4" w:rsidRPr="006B19B4" w:rsidRDefault="006B19B4">
            <w:pPr>
              <w:pStyle w:val="ConsPlusNormal"/>
              <w:rPr>
                <w:rFonts w:ascii="Times New Roman" w:hAnsi="Times New Roman" w:cs="Times New Roman"/>
                <w:sz w:val="28"/>
                <w:szCs w:val="28"/>
              </w:rPr>
            </w:pPr>
          </w:p>
        </w:tc>
        <w:tc>
          <w:tcPr>
            <w:tcW w:w="136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Содержание проблемы (вопроса)</w:t>
            </w:r>
          </w:p>
        </w:tc>
        <w:tc>
          <w:tcPr>
            <w:tcW w:w="209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Основные причины возникновения проблемы (вопрос исполнимости ОТ, неясность ОТ, избыточные траты на соблюдение, иные причины)</w:t>
            </w:r>
          </w:p>
        </w:tc>
        <w:tc>
          <w:tcPr>
            <w:tcW w:w="5842" w:type="dxa"/>
            <w:vMerge/>
          </w:tcPr>
          <w:p w:rsidR="006B19B4" w:rsidRPr="006B19B4" w:rsidRDefault="006B19B4">
            <w:pPr>
              <w:pStyle w:val="ConsPlusNormal"/>
              <w:rPr>
                <w:rFonts w:ascii="Times New Roman" w:hAnsi="Times New Roman" w:cs="Times New Roman"/>
                <w:sz w:val="28"/>
                <w:szCs w:val="28"/>
              </w:rPr>
            </w:pPr>
          </w:p>
        </w:tc>
      </w:tr>
      <w:tr w:rsidR="006B19B4" w:rsidRPr="006B19B4" w:rsidTr="00D806F5">
        <w:tc>
          <w:tcPr>
            <w:tcW w:w="56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06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66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136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209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584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r>
      <w:tr w:rsidR="006B19B4" w:rsidRPr="006B19B4" w:rsidTr="00D806F5">
        <w:tc>
          <w:tcPr>
            <w:tcW w:w="562"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1</w:t>
            </w:r>
          </w:p>
        </w:tc>
        <w:tc>
          <w:tcPr>
            <w:tcW w:w="2069" w:type="dxa"/>
            <w:vAlign w:val="bottom"/>
          </w:tcPr>
          <w:p w:rsidR="006B19B4" w:rsidRPr="006B19B4" w:rsidRDefault="00612D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Требование в части расположения объекта общественного питания, реализующего </w:t>
            </w:r>
            <w:r>
              <w:rPr>
                <w:rFonts w:ascii="Times New Roman" w:hAnsi="Times New Roman" w:cs="Times New Roman"/>
                <w:sz w:val="28"/>
                <w:szCs w:val="28"/>
              </w:rPr>
              <w:lastRenderedPageBreak/>
              <w:t xml:space="preserve">розничную продажу алкогольной продукции в многоквартирных домах в помещениях площадью не менее 50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tc>
        <w:tc>
          <w:tcPr>
            <w:tcW w:w="2664" w:type="dxa"/>
          </w:tcPr>
          <w:p w:rsidR="006B19B4" w:rsidRDefault="00612D61">
            <w:pPr>
              <w:pStyle w:val="ConsPlusNormal"/>
              <w:rPr>
                <w:rFonts w:ascii="Times New Roman" w:hAnsi="Times New Roman" w:cs="Times New Roman"/>
                <w:sz w:val="28"/>
                <w:szCs w:val="28"/>
              </w:rPr>
            </w:pPr>
            <w:r>
              <w:rPr>
                <w:rFonts w:ascii="Times New Roman" w:hAnsi="Times New Roman" w:cs="Times New Roman"/>
                <w:sz w:val="28"/>
                <w:szCs w:val="28"/>
              </w:rPr>
              <w:lastRenderedPageBreak/>
              <w:t>2020-0</w:t>
            </w:r>
          </w:p>
          <w:p w:rsidR="00612D61" w:rsidRDefault="00612D61">
            <w:pPr>
              <w:pStyle w:val="ConsPlusNormal"/>
              <w:rPr>
                <w:rFonts w:ascii="Times New Roman" w:hAnsi="Times New Roman" w:cs="Times New Roman"/>
                <w:sz w:val="28"/>
                <w:szCs w:val="28"/>
              </w:rPr>
            </w:pPr>
            <w:r>
              <w:rPr>
                <w:rFonts w:ascii="Times New Roman" w:hAnsi="Times New Roman" w:cs="Times New Roman"/>
                <w:sz w:val="28"/>
                <w:szCs w:val="28"/>
              </w:rPr>
              <w:t>2021-0</w:t>
            </w:r>
          </w:p>
          <w:p w:rsidR="00612D61" w:rsidRDefault="00612D61">
            <w:pPr>
              <w:pStyle w:val="ConsPlusNormal"/>
              <w:rPr>
                <w:rFonts w:ascii="Times New Roman" w:hAnsi="Times New Roman" w:cs="Times New Roman"/>
                <w:sz w:val="28"/>
                <w:szCs w:val="28"/>
              </w:rPr>
            </w:pPr>
            <w:r>
              <w:rPr>
                <w:rFonts w:ascii="Times New Roman" w:hAnsi="Times New Roman" w:cs="Times New Roman"/>
                <w:sz w:val="28"/>
                <w:szCs w:val="28"/>
              </w:rPr>
              <w:t>2022-0</w:t>
            </w:r>
          </w:p>
          <w:p w:rsidR="00612D61" w:rsidRPr="006B19B4" w:rsidRDefault="00612D61">
            <w:pPr>
              <w:pStyle w:val="ConsPlusNormal"/>
              <w:rPr>
                <w:rFonts w:ascii="Times New Roman" w:hAnsi="Times New Roman" w:cs="Times New Roman"/>
                <w:sz w:val="28"/>
                <w:szCs w:val="28"/>
              </w:rPr>
            </w:pPr>
            <w:r>
              <w:rPr>
                <w:rFonts w:ascii="Times New Roman" w:hAnsi="Times New Roman" w:cs="Times New Roman"/>
                <w:sz w:val="28"/>
                <w:szCs w:val="28"/>
              </w:rPr>
              <w:t>2023-0</w:t>
            </w:r>
          </w:p>
        </w:tc>
        <w:tc>
          <w:tcPr>
            <w:tcW w:w="1361" w:type="dxa"/>
          </w:tcPr>
          <w:p w:rsidR="006B19B4" w:rsidRDefault="00612D61">
            <w:pPr>
              <w:pStyle w:val="ConsPlusNormal"/>
              <w:rPr>
                <w:rFonts w:ascii="Times New Roman" w:hAnsi="Times New Roman" w:cs="Times New Roman"/>
                <w:sz w:val="28"/>
                <w:szCs w:val="28"/>
              </w:rPr>
            </w:pPr>
            <w:r>
              <w:rPr>
                <w:rFonts w:ascii="Times New Roman" w:hAnsi="Times New Roman" w:cs="Times New Roman"/>
                <w:sz w:val="28"/>
                <w:szCs w:val="28"/>
              </w:rPr>
              <w:t>-</w:t>
            </w:r>
          </w:p>
          <w:p w:rsidR="00612D61" w:rsidRDefault="00612D61">
            <w:pPr>
              <w:pStyle w:val="ConsPlusNormal"/>
              <w:rPr>
                <w:rFonts w:ascii="Times New Roman" w:hAnsi="Times New Roman" w:cs="Times New Roman"/>
                <w:sz w:val="28"/>
                <w:szCs w:val="28"/>
              </w:rPr>
            </w:pPr>
            <w:r>
              <w:rPr>
                <w:rFonts w:ascii="Times New Roman" w:hAnsi="Times New Roman" w:cs="Times New Roman"/>
                <w:sz w:val="28"/>
                <w:szCs w:val="28"/>
              </w:rPr>
              <w:t>-</w:t>
            </w:r>
          </w:p>
          <w:p w:rsidR="00612D61" w:rsidRDefault="00612D61">
            <w:pPr>
              <w:pStyle w:val="ConsPlusNormal"/>
              <w:rPr>
                <w:rFonts w:ascii="Times New Roman" w:hAnsi="Times New Roman" w:cs="Times New Roman"/>
                <w:sz w:val="28"/>
                <w:szCs w:val="28"/>
              </w:rPr>
            </w:pPr>
            <w:r>
              <w:rPr>
                <w:rFonts w:ascii="Times New Roman" w:hAnsi="Times New Roman" w:cs="Times New Roman"/>
                <w:sz w:val="28"/>
                <w:szCs w:val="28"/>
              </w:rPr>
              <w:t>-</w:t>
            </w:r>
          </w:p>
          <w:p w:rsidR="00612D61" w:rsidRPr="006B19B4" w:rsidRDefault="00612D6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098" w:type="dxa"/>
          </w:tcPr>
          <w:p w:rsidR="006B19B4" w:rsidRDefault="00612D61">
            <w:pPr>
              <w:pStyle w:val="ConsPlusNormal"/>
              <w:rPr>
                <w:rFonts w:ascii="Times New Roman" w:hAnsi="Times New Roman" w:cs="Times New Roman"/>
                <w:sz w:val="28"/>
                <w:szCs w:val="28"/>
              </w:rPr>
            </w:pPr>
            <w:r>
              <w:rPr>
                <w:rFonts w:ascii="Times New Roman" w:hAnsi="Times New Roman" w:cs="Times New Roman"/>
                <w:sz w:val="28"/>
                <w:szCs w:val="28"/>
              </w:rPr>
              <w:t>-</w:t>
            </w:r>
          </w:p>
          <w:p w:rsidR="00612D61" w:rsidRDefault="00612D61">
            <w:pPr>
              <w:pStyle w:val="ConsPlusNormal"/>
              <w:rPr>
                <w:rFonts w:ascii="Times New Roman" w:hAnsi="Times New Roman" w:cs="Times New Roman"/>
                <w:sz w:val="28"/>
                <w:szCs w:val="28"/>
              </w:rPr>
            </w:pPr>
            <w:r>
              <w:rPr>
                <w:rFonts w:ascii="Times New Roman" w:hAnsi="Times New Roman" w:cs="Times New Roman"/>
                <w:sz w:val="28"/>
                <w:szCs w:val="28"/>
              </w:rPr>
              <w:t>-</w:t>
            </w:r>
          </w:p>
          <w:p w:rsidR="00612D61" w:rsidRDefault="00612D61">
            <w:pPr>
              <w:pStyle w:val="ConsPlusNormal"/>
              <w:rPr>
                <w:rFonts w:ascii="Times New Roman" w:hAnsi="Times New Roman" w:cs="Times New Roman"/>
                <w:sz w:val="28"/>
                <w:szCs w:val="28"/>
              </w:rPr>
            </w:pPr>
            <w:r>
              <w:rPr>
                <w:rFonts w:ascii="Times New Roman" w:hAnsi="Times New Roman" w:cs="Times New Roman"/>
                <w:sz w:val="28"/>
                <w:szCs w:val="28"/>
              </w:rPr>
              <w:t>-</w:t>
            </w:r>
          </w:p>
          <w:p w:rsidR="00612D61" w:rsidRPr="006B19B4" w:rsidRDefault="00612D6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5842" w:type="dxa"/>
          </w:tcPr>
          <w:p w:rsidR="006B19B4" w:rsidRDefault="00612D61">
            <w:pPr>
              <w:pStyle w:val="ConsPlusNormal"/>
              <w:rPr>
                <w:rFonts w:ascii="Times New Roman" w:hAnsi="Times New Roman" w:cs="Times New Roman"/>
                <w:sz w:val="28"/>
                <w:szCs w:val="28"/>
              </w:rPr>
            </w:pPr>
            <w:r>
              <w:rPr>
                <w:rFonts w:ascii="Times New Roman" w:hAnsi="Times New Roman" w:cs="Times New Roman"/>
                <w:sz w:val="28"/>
                <w:szCs w:val="28"/>
              </w:rPr>
              <w:t>0%</w:t>
            </w:r>
          </w:p>
          <w:p w:rsidR="00612D61" w:rsidRDefault="00612D61">
            <w:pPr>
              <w:pStyle w:val="ConsPlusNormal"/>
              <w:rPr>
                <w:rFonts w:ascii="Times New Roman" w:hAnsi="Times New Roman" w:cs="Times New Roman"/>
                <w:sz w:val="28"/>
                <w:szCs w:val="28"/>
              </w:rPr>
            </w:pPr>
            <w:r>
              <w:rPr>
                <w:rFonts w:ascii="Times New Roman" w:hAnsi="Times New Roman" w:cs="Times New Roman"/>
                <w:sz w:val="28"/>
                <w:szCs w:val="28"/>
              </w:rPr>
              <w:t>0%</w:t>
            </w:r>
          </w:p>
          <w:p w:rsidR="00612D61" w:rsidRDefault="00612D61">
            <w:pPr>
              <w:pStyle w:val="ConsPlusNormal"/>
              <w:rPr>
                <w:rFonts w:ascii="Times New Roman" w:hAnsi="Times New Roman" w:cs="Times New Roman"/>
                <w:sz w:val="28"/>
                <w:szCs w:val="28"/>
              </w:rPr>
            </w:pPr>
            <w:r>
              <w:rPr>
                <w:rFonts w:ascii="Times New Roman" w:hAnsi="Times New Roman" w:cs="Times New Roman"/>
                <w:sz w:val="28"/>
                <w:szCs w:val="28"/>
              </w:rPr>
              <w:t>0%</w:t>
            </w:r>
          </w:p>
          <w:p w:rsidR="00612D61" w:rsidRPr="006B19B4" w:rsidRDefault="00612D61">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6B19B4" w:rsidRPr="006B19B4" w:rsidTr="00D806F5">
        <w:tc>
          <w:tcPr>
            <w:tcW w:w="14596" w:type="dxa"/>
            <w:gridSpan w:val="6"/>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Выводы и предложения по результатам анализа обращений субъектов регулирования, в том числе:</w:t>
            </w:r>
          </w:p>
          <w:p w:rsidR="006B19B4" w:rsidRPr="006B19B4" w:rsidRDefault="00612D61" w:rsidP="00D806F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Жалоб, связанных с несоблюдением субъектами регулирования ОТ, не поступало. Соблюдение ОТ </w:t>
            </w:r>
            <w:r w:rsidR="00D806F5">
              <w:rPr>
                <w:rFonts w:ascii="Times New Roman" w:hAnsi="Times New Roman" w:cs="Times New Roman"/>
                <w:sz w:val="28"/>
                <w:szCs w:val="28"/>
              </w:rPr>
              <w:t>не вызывает вопросов и затруднений у субъектов регулирования</w:t>
            </w:r>
          </w:p>
        </w:tc>
      </w:tr>
      <w:tr w:rsidR="006B19B4" w:rsidRPr="006B19B4" w:rsidTr="00D806F5">
        <w:tc>
          <w:tcPr>
            <w:tcW w:w="14596" w:type="dxa"/>
            <w:gridSpan w:val="6"/>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r w:rsidR="00D806F5">
              <w:rPr>
                <w:rFonts w:ascii="Times New Roman" w:hAnsi="Times New Roman" w:cs="Times New Roman"/>
                <w:sz w:val="28"/>
                <w:szCs w:val="28"/>
              </w:rPr>
              <w:t xml:space="preserve"> Журнал регистрации обращений граждан</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10.7. Количество и анализ содержания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вступивших в законную силу судебных актов по спорам,</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связанным с применением обязательных требований, по делам</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 оспаривании нормативных правовых актов, содержащих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обязательные требования, и актов, содержащих разъяснения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законодательства и обладающих нормативными свойствами,</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 части разъяснений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4"/>
        <w:rPr>
          <w:rFonts w:ascii="Times New Roman" w:hAnsi="Times New Roman" w:cs="Times New Roman"/>
          <w:sz w:val="28"/>
          <w:szCs w:val="28"/>
        </w:rPr>
      </w:pPr>
      <w:bookmarkStart w:id="23" w:name="P920"/>
      <w:bookmarkEnd w:id="23"/>
      <w:r w:rsidRPr="006B19B4">
        <w:rPr>
          <w:rFonts w:ascii="Times New Roman" w:hAnsi="Times New Roman" w:cs="Times New Roman"/>
          <w:sz w:val="28"/>
          <w:szCs w:val="28"/>
        </w:rPr>
        <w:t xml:space="preserve">Таблица </w:t>
      </w:r>
      <w:r w:rsidR="00D806F5">
        <w:rPr>
          <w:rFonts w:ascii="Times New Roman" w:hAnsi="Times New Roman" w:cs="Times New Roman"/>
          <w:sz w:val="28"/>
          <w:szCs w:val="28"/>
        </w:rPr>
        <w:t xml:space="preserve">№ </w:t>
      </w:r>
      <w:r w:rsidRPr="006B19B4">
        <w:rPr>
          <w:rFonts w:ascii="Times New Roman" w:hAnsi="Times New Roman" w:cs="Times New Roman"/>
          <w:sz w:val="28"/>
          <w:szCs w:val="28"/>
        </w:rPr>
        <w:t>20</w:t>
      </w:r>
    </w:p>
    <w:p w:rsidR="006B19B4" w:rsidRPr="006B19B4" w:rsidRDefault="006B19B4">
      <w:pPr>
        <w:pStyle w:val="ConsPlusNormal"/>
        <w:jc w:val="both"/>
        <w:rPr>
          <w:rFonts w:ascii="Times New Roman" w:hAnsi="Times New Roman" w:cs="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2102"/>
        <w:gridCol w:w="1531"/>
        <w:gridCol w:w="737"/>
        <w:gridCol w:w="1247"/>
        <w:gridCol w:w="1304"/>
        <w:gridCol w:w="7104"/>
      </w:tblGrid>
      <w:tr w:rsidR="006B19B4" w:rsidRPr="006B19B4" w:rsidTr="00D806F5">
        <w:tc>
          <w:tcPr>
            <w:tcW w:w="571"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N </w:t>
            </w:r>
            <w:r w:rsidRPr="006B19B4">
              <w:rPr>
                <w:rFonts w:ascii="Times New Roman" w:hAnsi="Times New Roman" w:cs="Times New Roman"/>
                <w:sz w:val="28"/>
                <w:szCs w:val="28"/>
              </w:rPr>
              <w:lastRenderedPageBreak/>
              <w:t>п/п</w:t>
            </w:r>
          </w:p>
        </w:tc>
        <w:tc>
          <w:tcPr>
            <w:tcW w:w="2102"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 xml:space="preserve">НПА и их </w:t>
            </w:r>
            <w:r w:rsidRPr="006B19B4">
              <w:rPr>
                <w:rFonts w:ascii="Times New Roman" w:hAnsi="Times New Roman" w:cs="Times New Roman"/>
                <w:sz w:val="28"/>
                <w:szCs w:val="28"/>
              </w:rPr>
              <w:lastRenderedPageBreak/>
              <w:t>структурные части, устанавливающие ОТ или группу ОТ, краткое описание содержания соответствующих ОТ или группы ОТ</w:t>
            </w:r>
          </w:p>
        </w:tc>
        <w:tc>
          <w:tcPr>
            <w:tcW w:w="3515" w:type="dxa"/>
            <w:gridSpan w:val="3"/>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 xml:space="preserve">Число вступивших в </w:t>
            </w:r>
            <w:r w:rsidRPr="006B19B4">
              <w:rPr>
                <w:rFonts w:ascii="Times New Roman" w:hAnsi="Times New Roman" w:cs="Times New Roman"/>
                <w:sz w:val="28"/>
                <w:szCs w:val="28"/>
              </w:rPr>
              <w:lastRenderedPageBreak/>
              <w:t>законную силу судебных актов (за период действия ОТ)</w:t>
            </w:r>
          </w:p>
        </w:tc>
        <w:tc>
          <w:tcPr>
            <w:tcW w:w="8408" w:type="dxa"/>
            <w:gridSpan w:val="2"/>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 xml:space="preserve">Проблемы (вопросы) соблюдения и применения ОТ, ставшие </w:t>
            </w:r>
            <w:r w:rsidRPr="006B19B4">
              <w:rPr>
                <w:rFonts w:ascii="Times New Roman" w:hAnsi="Times New Roman" w:cs="Times New Roman"/>
                <w:sz w:val="28"/>
                <w:szCs w:val="28"/>
              </w:rPr>
              <w:lastRenderedPageBreak/>
              <w:t>поводом для судебных споров по делам об оспаривании НПА и содержащих ОТ, и по делам об оспаривании актов, содержащих разъяснения законодательства и обладающих нормативными свойствами, в части разъяснений ОТ</w:t>
            </w:r>
          </w:p>
        </w:tc>
      </w:tr>
      <w:tr w:rsidR="006B19B4" w:rsidRPr="006B19B4" w:rsidTr="00D806F5">
        <w:tc>
          <w:tcPr>
            <w:tcW w:w="571" w:type="dxa"/>
            <w:vMerge/>
          </w:tcPr>
          <w:p w:rsidR="006B19B4" w:rsidRPr="006B19B4" w:rsidRDefault="006B19B4">
            <w:pPr>
              <w:pStyle w:val="ConsPlusNormal"/>
              <w:rPr>
                <w:rFonts w:ascii="Times New Roman" w:hAnsi="Times New Roman" w:cs="Times New Roman"/>
                <w:sz w:val="28"/>
                <w:szCs w:val="28"/>
              </w:rPr>
            </w:pPr>
          </w:p>
        </w:tc>
        <w:tc>
          <w:tcPr>
            <w:tcW w:w="2102" w:type="dxa"/>
            <w:vMerge/>
          </w:tcPr>
          <w:p w:rsidR="006B19B4" w:rsidRPr="006B19B4" w:rsidRDefault="006B19B4">
            <w:pPr>
              <w:pStyle w:val="ConsPlusNormal"/>
              <w:rPr>
                <w:rFonts w:ascii="Times New Roman" w:hAnsi="Times New Roman" w:cs="Times New Roman"/>
                <w:sz w:val="28"/>
                <w:szCs w:val="28"/>
              </w:rPr>
            </w:pPr>
          </w:p>
        </w:tc>
        <w:tc>
          <w:tcPr>
            <w:tcW w:w="153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Дела об оспаривании решений, действий органов публичной власти и их должностных лиц, ненормативных правовых актов, связанных с применением ОТ</w:t>
            </w:r>
          </w:p>
        </w:tc>
        <w:tc>
          <w:tcPr>
            <w:tcW w:w="73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Дела об оспаривании НПА, содержащих ОТ</w:t>
            </w:r>
          </w:p>
        </w:tc>
        <w:tc>
          <w:tcPr>
            <w:tcW w:w="124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Дела об оспаривании актов, содержащих разъяснения законодательства и обладающих нормативными свойствами, в части разъяснений ОТ</w:t>
            </w:r>
          </w:p>
        </w:tc>
        <w:tc>
          <w:tcPr>
            <w:tcW w:w="130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Содержание проблемы (вопроса), в том числе указание на вышестоящий НПА, соответствие которому оспаривалось, а также приведение судебной позиции по </w:t>
            </w:r>
            <w:r w:rsidRPr="006B19B4">
              <w:rPr>
                <w:rFonts w:ascii="Times New Roman" w:hAnsi="Times New Roman" w:cs="Times New Roman"/>
                <w:sz w:val="28"/>
                <w:szCs w:val="28"/>
              </w:rPr>
              <w:lastRenderedPageBreak/>
              <w:t>соответствующему спору</w:t>
            </w:r>
          </w:p>
        </w:tc>
        <w:tc>
          <w:tcPr>
            <w:tcW w:w="710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Основные причины возникновения проблемы (отсутствие полномочий у органа публичной власти, принявшего НПА, устанавливающего ОТ, на установление соответствующих ОТ; противоречие положений НПА, устанавливающих ОТ, вышестоящим НПА; нарушение принципа правовой определенности при установлении ОТ; установление ОТ актом, не являющимся нормативным правовым актом по формальным признакам; иные причины)</w:t>
            </w:r>
          </w:p>
        </w:tc>
      </w:tr>
      <w:tr w:rsidR="006B19B4" w:rsidRPr="006B19B4" w:rsidTr="00D806F5">
        <w:tc>
          <w:tcPr>
            <w:tcW w:w="5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210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53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73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124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130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c>
          <w:tcPr>
            <w:tcW w:w="710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7</w:t>
            </w:r>
          </w:p>
        </w:tc>
      </w:tr>
      <w:tr w:rsidR="006B19B4" w:rsidRPr="006B19B4" w:rsidTr="00D806F5">
        <w:tc>
          <w:tcPr>
            <w:tcW w:w="5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1</w:t>
            </w:r>
          </w:p>
        </w:tc>
        <w:tc>
          <w:tcPr>
            <w:tcW w:w="2102"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Областной закон № 612-ОЗ</w:t>
            </w:r>
          </w:p>
        </w:tc>
        <w:tc>
          <w:tcPr>
            <w:tcW w:w="1531"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737"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247"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1304"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7104"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6B19B4" w:rsidRPr="006B19B4" w:rsidTr="00D806F5">
        <w:tc>
          <w:tcPr>
            <w:tcW w:w="14596" w:type="dxa"/>
            <w:gridSpan w:val="7"/>
          </w:tcPr>
          <w:p w:rsid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Выводы и предложения по результатам анализа соответствующей судебной практики, в том числе:</w:t>
            </w:r>
          </w:p>
          <w:p w:rsidR="00D806F5" w:rsidRPr="006B19B4" w:rsidRDefault="00D806F5">
            <w:pPr>
              <w:pStyle w:val="ConsPlusNormal"/>
              <w:jc w:val="both"/>
              <w:rPr>
                <w:rFonts w:ascii="Times New Roman" w:hAnsi="Times New Roman" w:cs="Times New Roman"/>
                <w:sz w:val="28"/>
                <w:szCs w:val="28"/>
              </w:rPr>
            </w:pPr>
            <w:r w:rsidRPr="00D806F5">
              <w:rPr>
                <w:rFonts w:ascii="Times New Roman" w:hAnsi="Times New Roman" w:cs="Times New Roman"/>
                <w:sz w:val="28"/>
                <w:szCs w:val="28"/>
              </w:rPr>
              <w:t>Обращений в суд по вопросам оспаривания решений, действий органов публичной власти, НПА или актов, обладающих нормативными свойствами, не поступало</w:t>
            </w:r>
          </w:p>
        </w:tc>
      </w:tr>
      <w:tr w:rsidR="006B19B4" w:rsidRPr="006B19B4" w:rsidTr="00D806F5">
        <w:tc>
          <w:tcPr>
            <w:tcW w:w="14596" w:type="dxa"/>
            <w:gridSpan w:val="7"/>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r w:rsidR="00D806F5" w:rsidRPr="00D806F5">
              <w:rPr>
                <w:rFonts w:asciiTheme="minorHAnsi" w:eastAsiaTheme="minorHAnsi" w:hAnsiTheme="minorHAnsi" w:cstheme="minorBidi"/>
                <w:lang w:eastAsia="en-US"/>
              </w:rPr>
              <w:t xml:space="preserve"> </w:t>
            </w:r>
            <w:r w:rsidR="00D806F5" w:rsidRPr="00D806F5">
              <w:rPr>
                <w:rFonts w:ascii="Times New Roman" w:hAnsi="Times New Roman" w:cs="Times New Roman"/>
                <w:sz w:val="28"/>
                <w:szCs w:val="28"/>
              </w:rPr>
              <w:t xml:space="preserve">Журнал входящей корреспонденции </w:t>
            </w:r>
            <w:r w:rsidR="00D806F5">
              <w:rPr>
                <w:rFonts w:ascii="Times New Roman" w:hAnsi="Times New Roman" w:cs="Times New Roman"/>
                <w:sz w:val="28"/>
                <w:szCs w:val="28"/>
              </w:rPr>
              <w:t xml:space="preserve">министерства промышленности и торговли </w:t>
            </w:r>
            <w:r w:rsidR="00D806F5" w:rsidRPr="00D806F5">
              <w:rPr>
                <w:rFonts w:ascii="Times New Roman" w:hAnsi="Times New Roman" w:cs="Times New Roman"/>
                <w:sz w:val="28"/>
                <w:szCs w:val="28"/>
              </w:rPr>
              <w:t>Новгородской области, электронный ресурс судебных актов https://sudact.ru/</w:t>
            </w:r>
          </w:p>
        </w:tc>
      </w:tr>
    </w:tbl>
    <w:p w:rsidR="006B19B4" w:rsidRPr="006B19B4" w:rsidRDefault="006B19B4">
      <w:pPr>
        <w:pStyle w:val="ConsPlusNormal"/>
        <w:rPr>
          <w:rFonts w:ascii="Times New Roman" w:hAnsi="Times New Roman" w:cs="Times New Roman"/>
          <w:sz w:val="28"/>
          <w:szCs w:val="28"/>
        </w:rPr>
        <w:sectPr w:rsidR="006B19B4" w:rsidRPr="006B19B4">
          <w:pgSz w:w="16838" w:h="11905" w:orient="landscape"/>
          <w:pgMar w:top="1701" w:right="1134" w:bottom="850" w:left="1134" w:header="0" w:footer="0" w:gutter="0"/>
          <w:cols w:space="720"/>
          <w:titlePg/>
        </w:sectPr>
      </w:pP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bookmarkStart w:id="24" w:name="P960"/>
      <w:bookmarkEnd w:id="24"/>
      <w:r w:rsidRPr="006B19B4">
        <w:rPr>
          <w:rFonts w:ascii="Times New Roman" w:hAnsi="Times New Roman" w:cs="Times New Roman"/>
          <w:sz w:val="28"/>
          <w:szCs w:val="28"/>
        </w:rPr>
        <w:t>10.8. Иные сведения, которые позволяют оценить</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результаты применения обязательных требований и достижение</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целей их установления</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ind w:firstLine="540"/>
        <w:jc w:val="both"/>
        <w:outlineLvl w:val="4"/>
        <w:rPr>
          <w:rFonts w:ascii="Times New Roman" w:hAnsi="Times New Roman" w:cs="Times New Roman"/>
          <w:sz w:val="28"/>
          <w:szCs w:val="28"/>
        </w:rPr>
      </w:pPr>
      <w:r w:rsidRPr="006B19B4">
        <w:rPr>
          <w:rFonts w:ascii="Times New Roman" w:hAnsi="Times New Roman" w:cs="Times New Roman"/>
          <w:sz w:val="28"/>
          <w:szCs w:val="28"/>
        </w:rPr>
        <w:t>10.8.1. Сведения о непредвиденных последствиях действия оцениваемых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5"/>
        <w:rPr>
          <w:rFonts w:ascii="Times New Roman" w:hAnsi="Times New Roman" w:cs="Times New Roman"/>
          <w:sz w:val="28"/>
          <w:szCs w:val="28"/>
        </w:rPr>
      </w:pPr>
      <w:r w:rsidRPr="006B19B4">
        <w:rPr>
          <w:rFonts w:ascii="Times New Roman" w:hAnsi="Times New Roman" w:cs="Times New Roman"/>
          <w:sz w:val="28"/>
          <w:szCs w:val="28"/>
        </w:rPr>
        <w:t>Таблица</w:t>
      </w:r>
      <w:r w:rsidR="00D806F5">
        <w:rPr>
          <w:rFonts w:ascii="Times New Roman" w:hAnsi="Times New Roman" w:cs="Times New Roman"/>
          <w:sz w:val="28"/>
          <w:szCs w:val="28"/>
        </w:rPr>
        <w:t xml:space="preserve"> № </w:t>
      </w:r>
      <w:r w:rsidRPr="006B19B4">
        <w:rPr>
          <w:rFonts w:ascii="Times New Roman" w:hAnsi="Times New Roman" w:cs="Times New Roman"/>
          <w:sz w:val="28"/>
          <w:szCs w:val="28"/>
        </w:rPr>
        <w:t>21</w:t>
      </w:r>
    </w:p>
    <w:p w:rsidR="006B19B4" w:rsidRPr="006B19B4" w:rsidRDefault="006B19B4">
      <w:pPr>
        <w:pStyle w:val="ConsPlusNormal"/>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402"/>
        <w:gridCol w:w="1191"/>
        <w:gridCol w:w="850"/>
        <w:gridCol w:w="1814"/>
        <w:gridCol w:w="907"/>
        <w:gridCol w:w="794"/>
        <w:gridCol w:w="1531"/>
        <w:gridCol w:w="286"/>
      </w:tblGrid>
      <w:tr w:rsidR="006B19B4" w:rsidRPr="006B19B4" w:rsidTr="00D806F5">
        <w:tc>
          <w:tcPr>
            <w:tcW w:w="576" w:type="dxa"/>
            <w:vMerge w:val="restart"/>
          </w:tcPr>
          <w:p w:rsidR="006B19B4" w:rsidRPr="006B19B4" w:rsidRDefault="00D806F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B19B4" w:rsidRPr="006B19B4">
              <w:rPr>
                <w:rFonts w:ascii="Times New Roman" w:hAnsi="Times New Roman" w:cs="Times New Roman"/>
                <w:sz w:val="28"/>
                <w:szCs w:val="28"/>
              </w:rPr>
              <w:t xml:space="preserve"> п/п</w:t>
            </w:r>
          </w:p>
        </w:tc>
        <w:tc>
          <w:tcPr>
            <w:tcW w:w="1402"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w:t>
            </w:r>
          </w:p>
        </w:tc>
        <w:tc>
          <w:tcPr>
            <w:tcW w:w="1191"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Непредвиденные последствия действия ОТ или группы ОТ (краткое описание)</w:t>
            </w:r>
          </w:p>
        </w:tc>
        <w:tc>
          <w:tcPr>
            <w:tcW w:w="2664" w:type="dxa"/>
            <w:gridSpan w:val="2"/>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Качественные характеристики</w:t>
            </w:r>
          </w:p>
        </w:tc>
        <w:tc>
          <w:tcPr>
            <w:tcW w:w="907"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Количественные характеристики (при наличии)</w:t>
            </w:r>
          </w:p>
        </w:tc>
        <w:tc>
          <w:tcPr>
            <w:tcW w:w="794"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Основные возможные причины наступления последствий</w:t>
            </w:r>
          </w:p>
        </w:tc>
        <w:tc>
          <w:tcPr>
            <w:tcW w:w="1817" w:type="dxa"/>
            <w:gridSpan w:val="2"/>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Пояснения о возможности предотвратить наступившие негативные последствия на стадии разработки НПА, содержащего ОТ или группу ОТ</w:t>
            </w:r>
          </w:p>
        </w:tc>
      </w:tr>
      <w:tr w:rsidR="006B19B4" w:rsidRPr="006B19B4" w:rsidTr="00D806F5">
        <w:trPr>
          <w:gridAfter w:val="1"/>
          <w:wAfter w:w="286" w:type="dxa"/>
        </w:trPr>
        <w:tc>
          <w:tcPr>
            <w:tcW w:w="576" w:type="dxa"/>
            <w:vMerge/>
          </w:tcPr>
          <w:p w:rsidR="006B19B4" w:rsidRPr="006B19B4" w:rsidRDefault="006B19B4">
            <w:pPr>
              <w:pStyle w:val="ConsPlusNormal"/>
              <w:rPr>
                <w:rFonts w:ascii="Times New Roman" w:hAnsi="Times New Roman" w:cs="Times New Roman"/>
                <w:sz w:val="28"/>
                <w:szCs w:val="28"/>
              </w:rPr>
            </w:pPr>
          </w:p>
        </w:tc>
        <w:tc>
          <w:tcPr>
            <w:tcW w:w="1402" w:type="dxa"/>
            <w:vMerge/>
          </w:tcPr>
          <w:p w:rsidR="006B19B4" w:rsidRPr="006B19B4" w:rsidRDefault="006B19B4">
            <w:pPr>
              <w:pStyle w:val="ConsPlusNormal"/>
              <w:rPr>
                <w:rFonts w:ascii="Times New Roman" w:hAnsi="Times New Roman" w:cs="Times New Roman"/>
                <w:sz w:val="28"/>
                <w:szCs w:val="28"/>
              </w:rPr>
            </w:pPr>
          </w:p>
        </w:tc>
        <w:tc>
          <w:tcPr>
            <w:tcW w:w="1191" w:type="dxa"/>
            <w:vMerge/>
          </w:tcPr>
          <w:p w:rsidR="006B19B4" w:rsidRPr="006B19B4" w:rsidRDefault="006B19B4">
            <w:pPr>
              <w:pStyle w:val="ConsPlusNormal"/>
              <w:rPr>
                <w:rFonts w:ascii="Times New Roman" w:hAnsi="Times New Roman" w:cs="Times New Roman"/>
                <w:sz w:val="28"/>
                <w:szCs w:val="28"/>
              </w:rPr>
            </w:pPr>
          </w:p>
        </w:tc>
        <w:tc>
          <w:tcPr>
            <w:tcW w:w="85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Сфера общественных отношений</w:t>
            </w:r>
          </w:p>
        </w:tc>
        <w:tc>
          <w:tcPr>
            <w:tcW w:w="181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Причинение вреда ОЗЦ (если причинен вред ОЗЦ, то указываются конкретные ОЗЦ и обстоятельства причинения вреда)</w:t>
            </w:r>
          </w:p>
        </w:tc>
        <w:tc>
          <w:tcPr>
            <w:tcW w:w="907" w:type="dxa"/>
            <w:vMerge/>
          </w:tcPr>
          <w:p w:rsidR="006B19B4" w:rsidRPr="006B19B4" w:rsidRDefault="006B19B4">
            <w:pPr>
              <w:pStyle w:val="ConsPlusNormal"/>
              <w:rPr>
                <w:rFonts w:ascii="Times New Roman" w:hAnsi="Times New Roman" w:cs="Times New Roman"/>
                <w:sz w:val="28"/>
                <w:szCs w:val="28"/>
              </w:rPr>
            </w:pPr>
          </w:p>
        </w:tc>
        <w:tc>
          <w:tcPr>
            <w:tcW w:w="794" w:type="dxa"/>
            <w:vMerge/>
          </w:tcPr>
          <w:p w:rsidR="006B19B4" w:rsidRPr="006B19B4" w:rsidRDefault="006B19B4">
            <w:pPr>
              <w:pStyle w:val="ConsPlusNormal"/>
              <w:rPr>
                <w:rFonts w:ascii="Times New Roman" w:hAnsi="Times New Roman" w:cs="Times New Roman"/>
                <w:sz w:val="28"/>
                <w:szCs w:val="28"/>
              </w:rPr>
            </w:pPr>
          </w:p>
        </w:tc>
        <w:tc>
          <w:tcPr>
            <w:tcW w:w="1531" w:type="dxa"/>
          </w:tcPr>
          <w:p w:rsidR="006B19B4" w:rsidRPr="006B19B4" w:rsidRDefault="006B19B4">
            <w:pPr>
              <w:pStyle w:val="ConsPlusNormal"/>
              <w:rPr>
                <w:rFonts w:ascii="Times New Roman" w:hAnsi="Times New Roman" w:cs="Times New Roman"/>
                <w:sz w:val="28"/>
                <w:szCs w:val="28"/>
              </w:rPr>
            </w:pPr>
          </w:p>
        </w:tc>
      </w:tr>
      <w:tr w:rsidR="006B19B4" w:rsidRPr="006B19B4" w:rsidTr="00D806F5">
        <w:trPr>
          <w:gridAfter w:val="1"/>
          <w:wAfter w:w="286" w:type="dxa"/>
        </w:trPr>
        <w:tc>
          <w:tcPr>
            <w:tcW w:w="57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40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19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85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181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90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c>
          <w:tcPr>
            <w:tcW w:w="79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7</w:t>
            </w:r>
          </w:p>
        </w:tc>
        <w:tc>
          <w:tcPr>
            <w:tcW w:w="153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8</w:t>
            </w:r>
          </w:p>
        </w:tc>
      </w:tr>
      <w:tr w:rsidR="006B19B4" w:rsidRPr="006B19B4" w:rsidTr="00D806F5">
        <w:trPr>
          <w:gridAfter w:val="1"/>
          <w:wAfter w:w="286" w:type="dxa"/>
        </w:trPr>
        <w:tc>
          <w:tcPr>
            <w:tcW w:w="576"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1</w:t>
            </w:r>
          </w:p>
        </w:tc>
        <w:tc>
          <w:tcPr>
            <w:tcW w:w="1402" w:type="dxa"/>
          </w:tcPr>
          <w:p w:rsidR="006B19B4" w:rsidRPr="006B19B4" w:rsidRDefault="00D806F5">
            <w:pPr>
              <w:pStyle w:val="ConsPlusNormal"/>
              <w:jc w:val="both"/>
              <w:rPr>
                <w:rFonts w:ascii="Times New Roman" w:hAnsi="Times New Roman" w:cs="Times New Roman"/>
                <w:sz w:val="28"/>
                <w:szCs w:val="28"/>
              </w:rPr>
            </w:pPr>
            <w:r w:rsidRPr="00D806F5">
              <w:rPr>
                <w:rFonts w:ascii="Times New Roman" w:hAnsi="Times New Roman" w:cs="Times New Roman"/>
                <w:sz w:val="28"/>
                <w:szCs w:val="28"/>
              </w:rPr>
              <w:t xml:space="preserve">Розничная продажа алкогольной продукции в </w:t>
            </w:r>
            <w:r w:rsidRPr="00D806F5">
              <w:rPr>
                <w:rFonts w:ascii="Times New Roman" w:hAnsi="Times New Roman" w:cs="Times New Roman"/>
                <w:sz w:val="28"/>
                <w:szCs w:val="28"/>
              </w:rPr>
              <w:lastRenderedPageBreak/>
              <w:t xml:space="preserve">объектах общественного питания, расположенных в многоквартирных домах и на прилегающих к ним </w:t>
            </w:r>
            <w:proofErr w:type="gramStart"/>
            <w:r w:rsidRPr="00D806F5">
              <w:rPr>
                <w:rFonts w:ascii="Times New Roman" w:hAnsi="Times New Roman" w:cs="Times New Roman"/>
                <w:sz w:val="28"/>
                <w:szCs w:val="28"/>
              </w:rPr>
              <w:t>территориях</w:t>
            </w:r>
            <w:proofErr w:type="gramEnd"/>
            <w:r w:rsidRPr="00D806F5">
              <w:rPr>
                <w:rFonts w:ascii="Times New Roman" w:hAnsi="Times New Roman" w:cs="Times New Roman"/>
                <w:sz w:val="28"/>
                <w:szCs w:val="28"/>
              </w:rPr>
              <w:t xml:space="preserve"> допускается при условии наличия зала обслуживания посетителей</w:t>
            </w:r>
            <w:r w:rsidRPr="00D806F5">
              <w:rPr>
                <w:rFonts w:ascii="Times New Roman" w:hAnsi="Times New Roman" w:cs="Times New Roman"/>
                <w:sz w:val="28"/>
                <w:szCs w:val="28"/>
              </w:rPr>
              <w:br/>
              <w:t xml:space="preserve">не менее 50 </w:t>
            </w:r>
            <w:proofErr w:type="spellStart"/>
            <w:r w:rsidRPr="00D806F5">
              <w:rPr>
                <w:rFonts w:ascii="Times New Roman" w:hAnsi="Times New Roman" w:cs="Times New Roman"/>
                <w:sz w:val="28"/>
                <w:szCs w:val="28"/>
              </w:rPr>
              <w:t>кв.м</w:t>
            </w:r>
            <w:proofErr w:type="spellEnd"/>
            <w:r w:rsidRPr="00D806F5">
              <w:rPr>
                <w:rFonts w:ascii="Times New Roman" w:hAnsi="Times New Roman" w:cs="Times New Roman"/>
                <w:sz w:val="28"/>
                <w:szCs w:val="28"/>
              </w:rPr>
              <w:t>.</w:t>
            </w:r>
          </w:p>
        </w:tc>
        <w:tc>
          <w:tcPr>
            <w:tcW w:w="1191"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lastRenderedPageBreak/>
              <w:t>-</w:t>
            </w:r>
          </w:p>
        </w:tc>
        <w:tc>
          <w:tcPr>
            <w:tcW w:w="850"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814"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794"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31" w:type="dxa"/>
          </w:tcPr>
          <w:p w:rsidR="006B19B4" w:rsidRPr="006B19B4" w:rsidRDefault="00D806F5">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6B19B4" w:rsidRPr="006B19B4" w:rsidTr="00D806F5">
        <w:trPr>
          <w:gridAfter w:val="1"/>
          <w:wAfter w:w="286" w:type="dxa"/>
        </w:trPr>
        <w:tc>
          <w:tcPr>
            <w:tcW w:w="9065" w:type="dxa"/>
            <w:gridSpan w:val="8"/>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Выводы и предложения по изменению регулирования и (или) принятию иных мер в связи с наступлением непредвиденных последствий:</w:t>
            </w:r>
            <w:r w:rsidR="00D806F5" w:rsidRPr="00D806F5">
              <w:rPr>
                <w:rFonts w:asciiTheme="minorHAnsi" w:eastAsiaTheme="minorHAnsi" w:hAnsiTheme="minorHAnsi" w:cstheme="minorBidi"/>
                <w:lang w:eastAsia="en-US"/>
              </w:rPr>
              <w:t xml:space="preserve"> </w:t>
            </w:r>
            <w:r w:rsidR="00D806F5" w:rsidRPr="00D806F5">
              <w:rPr>
                <w:rFonts w:ascii="Times New Roman" w:hAnsi="Times New Roman" w:cs="Times New Roman"/>
                <w:sz w:val="28"/>
                <w:szCs w:val="28"/>
              </w:rPr>
              <w:t xml:space="preserve">Сведений о непредвиденных последствиях действия ОТ в </w:t>
            </w:r>
            <w:r w:rsidR="00D806F5">
              <w:rPr>
                <w:rFonts w:ascii="Times New Roman" w:hAnsi="Times New Roman" w:cs="Times New Roman"/>
                <w:sz w:val="28"/>
                <w:szCs w:val="28"/>
              </w:rPr>
              <w:t xml:space="preserve">министерство промышленности и торговли </w:t>
            </w:r>
            <w:r w:rsidR="00D806F5" w:rsidRPr="00D806F5">
              <w:rPr>
                <w:rFonts w:ascii="Times New Roman" w:hAnsi="Times New Roman" w:cs="Times New Roman"/>
                <w:sz w:val="28"/>
                <w:szCs w:val="28"/>
              </w:rPr>
              <w:t>Новгородской области не поступали</w:t>
            </w:r>
          </w:p>
        </w:tc>
      </w:tr>
      <w:tr w:rsidR="006B19B4" w:rsidRPr="006B19B4" w:rsidTr="00D806F5">
        <w:trPr>
          <w:gridAfter w:val="1"/>
          <w:wAfter w:w="286" w:type="dxa"/>
        </w:trPr>
        <w:tc>
          <w:tcPr>
            <w:tcW w:w="9065" w:type="dxa"/>
            <w:gridSpan w:val="8"/>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Источники сведений:</w:t>
            </w:r>
            <w:r w:rsidR="00D806F5" w:rsidRPr="00D806F5">
              <w:rPr>
                <w:rFonts w:asciiTheme="minorHAnsi" w:eastAsiaTheme="minorHAnsi" w:hAnsiTheme="minorHAnsi" w:cstheme="minorBidi"/>
                <w:lang w:eastAsia="en-US"/>
              </w:rPr>
              <w:t xml:space="preserve"> </w:t>
            </w:r>
            <w:r w:rsidR="00D806F5" w:rsidRPr="00D806F5">
              <w:rPr>
                <w:rFonts w:ascii="Times New Roman" w:hAnsi="Times New Roman" w:cs="Times New Roman"/>
                <w:sz w:val="28"/>
                <w:szCs w:val="28"/>
              </w:rPr>
              <w:t>Журнал входящей корреспонденции министерств</w:t>
            </w:r>
            <w:r w:rsidR="00D806F5">
              <w:rPr>
                <w:rFonts w:ascii="Times New Roman" w:hAnsi="Times New Roman" w:cs="Times New Roman"/>
                <w:sz w:val="28"/>
                <w:szCs w:val="28"/>
              </w:rPr>
              <w:t>а</w:t>
            </w:r>
            <w:r w:rsidR="00D806F5" w:rsidRPr="00D806F5">
              <w:rPr>
                <w:rFonts w:ascii="Times New Roman" w:hAnsi="Times New Roman" w:cs="Times New Roman"/>
                <w:sz w:val="28"/>
                <w:szCs w:val="28"/>
              </w:rPr>
              <w:t xml:space="preserve"> промышленности и торговли Новгородской области </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4"/>
        <w:rPr>
          <w:rFonts w:ascii="Times New Roman" w:hAnsi="Times New Roman" w:cs="Times New Roman"/>
          <w:sz w:val="28"/>
          <w:szCs w:val="28"/>
        </w:rPr>
      </w:pPr>
      <w:r w:rsidRPr="006B19B4">
        <w:rPr>
          <w:rFonts w:ascii="Times New Roman" w:hAnsi="Times New Roman" w:cs="Times New Roman"/>
          <w:sz w:val="28"/>
          <w:szCs w:val="28"/>
        </w:rPr>
        <w:t>10.8.2. Иные сведения, результаты их анализа, а также</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связанные с ними предложения по изменению регулирования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___________________________________________________________</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1"/>
        <w:rPr>
          <w:rFonts w:ascii="Times New Roman" w:hAnsi="Times New Roman" w:cs="Times New Roman"/>
          <w:sz w:val="28"/>
          <w:szCs w:val="28"/>
        </w:rPr>
      </w:pPr>
      <w:r w:rsidRPr="006B19B4">
        <w:rPr>
          <w:rFonts w:ascii="Times New Roman" w:hAnsi="Times New Roman" w:cs="Times New Roman"/>
          <w:sz w:val="28"/>
          <w:szCs w:val="28"/>
        </w:rPr>
        <w:t>III. Выводы и предложения по итогам оценки достижения целей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введения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bookmarkStart w:id="25" w:name="P1013"/>
      <w:bookmarkEnd w:id="25"/>
      <w:r w:rsidRPr="006B19B4">
        <w:rPr>
          <w:rFonts w:ascii="Times New Roman" w:hAnsi="Times New Roman" w:cs="Times New Roman"/>
          <w:sz w:val="28"/>
          <w:szCs w:val="28"/>
        </w:rPr>
        <w:t>11. Вывод о нецелесообразности дальнейшего применения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обязательного требования (группы обязательных требований)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и необходимости внесения изменений в соответствующий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нормативный правовой акт (с описанием предложений)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 соответствии с подпунктом "б" пункта 22 Правил</w:t>
      </w:r>
    </w:p>
    <w:p w:rsid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оценки применения обязательных требований</w:t>
      </w:r>
    </w:p>
    <w:p w:rsidR="00D806F5" w:rsidRPr="006B19B4" w:rsidRDefault="00D806F5">
      <w:pPr>
        <w:pStyle w:val="ConsPlusNormal"/>
        <w:jc w:val="center"/>
        <w:rPr>
          <w:rFonts w:ascii="Times New Roman" w:hAnsi="Times New Roman" w:cs="Times New Roman"/>
          <w:sz w:val="28"/>
          <w:szCs w:val="28"/>
        </w:rPr>
      </w:pPr>
    </w:p>
    <w:p w:rsidR="006B19B4" w:rsidRPr="006B19B4" w:rsidRDefault="00D806F5">
      <w:pPr>
        <w:pStyle w:val="ConsPlusNormal"/>
        <w:jc w:val="both"/>
        <w:rPr>
          <w:rFonts w:ascii="Times New Roman" w:hAnsi="Times New Roman" w:cs="Times New Roman"/>
          <w:sz w:val="28"/>
          <w:szCs w:val="28"/>
        </w:rPr>
      </w:pPr>
      <w:r w:rsidRPr="00D806F5">
        <w:rPr>
          <w:rFonts w:ascii="Times New Roman" w:hAnsi="Times New Roman" w:cs="Times New Roman"/>
          <w:sz w:val="28"/>
          <w:szCs w:val="28"/>
        </w:rPr>
        <w:t>Таблица не заполняется по причине отсутствия нецелесообразности дальнейшего применения и необходимости внесения изменений в соответствующий нормативный правовой акт</w:t>
      </w:r>
    </w:p>
    <w:p w:rsidR="006B19B4" w:rsidRPr="006B19B4" w:rsidRDefault="006B19B4">
      <w:pPr>
        <w:pStyle w:val="ConsPlusNormal"/>
        <w:jc w:val="right"/>
        <w:outlineLvl w:val="3"/>
        <w:rPr>
          <w:rFonts w:ascii="Times New Roman" w:hAnsi="Times New Roman" w:cs="Times New Roman"/>
          <w:sz w:val="28"/>
          <w:szCs w:val="28"/>
        </w:rPr>
      </w:pPr>
      <w:bookmarkStart w:id="26" w:name="P1020"/>
      <w:bookmarkEnd w:id="26"/>
      <w:r w:rsidRPr="006B19B4">
        <w:rPr>
          <w:rFonts w:ascii="Times New Roman" w:hAnsi="Times New Roman" w:cs="Times New Roman"/>
          <w:sz w:val="28"/>
          <w:szCs w:val="28"/>
        </w:rPr>
        <w:t xml:space="preserve">Таблица </w:t>
      </w:r>
      <w:r w:rsidR="00D806F5">
        <w:rPr>
          <w:rFonts w:ascii="Times New Roman" w:hAnsi="Times New Roman" w:cs="Times New Roman"/>
          <w:sz w:val="28"/>
          <w:szCs w:val="28"/>
        </w:rPr>
        <w:t>№</w:t>
      </w:r>
      <w:r w:rsidRPr="006B19B4">
        <w:rPr>
          <w:rFonts w:ascii="Times New Roman" w:hAnsi="Times New Roman" w:cs="Times New Roman"/>
          <w:sz w:val="28"/>
          <w:szCs w:val="28"/>
        </w:rPr>
        <w:t xml:space="preserve"> 22</w:t>
      </w:r>
    </w:p>
    <w:p w:rsidR="006B19B4" w:rsidRPr="006B19B4" w:rsidRDefault="006B19B4">
      <w:pPr>
        <w:pStyle w:val="ConsPlusNormal"/>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5971"/>
        <w:gridCol w:w="2794"/>
      </w:tblGrid>
      <w:tr w:rsidR="006B19B4" w:rsidRPr="006B19B4" w:rsidTr="00D806F5">
        <w:tc>
          <w:tcPr>
            <w:tcW w:w="9351" w:type="dxa"/>
            <w:gridSpan w:val="3"/>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 в отношении которых сделан вывод о нецелесообразности дальнейшего применения и необходимости внесения изменений в соответствующий нормативный правовой акт</w:t>
            </w:r>
          </w:p>
        </w:tc>
      </w:tr>
      <w:tr w:rsidR="006B19B4" w:rsidRPr="006B19B4" w:rsidTr="00D806F5">
        <w:tc>
          <w:tcPr>
            <w:tcW w:w="586" w:type="dxa"/>
          </w:tcPr>
          <w:p w:rsidR="006B19B4" w:rsidRPr="006B19B4" w:rsidRDefault="006B19B4">
            <w:pPr>
              <w:pStyle w:val="ConsPlusNormal"/>
              <w:rPr>
                <w:rFonts w:ascii="Times New Roman" w:hAnsi="Times New Roman" w:cs="Times New Roman"/>
                <w:sz w:val="28"/>
                <w:szCs w:val="28"/>
              </w:rPr>
            </w:pPr>
          </w:p>
        </w:tc>
        <w:tc>
          <w:tcPr>
            <w:tcW w:w="59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Критерии, подтверждающие вывод о нецелесообразности дальнейшего применения и необходимости внесения изменений в соответствующий нормативный правовой акт</w:t>
            </w:r>
          </w:p>
        </w:tc>
        <w:tc>
          <w:tcPr>
            <w:tcW w:w="279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Обоснование соблюдения (несоблюдения) критерия</w:t>
            </w:r>
          </w:p>
        </w:tc>
      </w:tr>
      <w:tr w:rsidR="006B19B4" w:rsidRPr="006B19B4" w:rsidTr="00D806F5">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59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79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r>
      <w:tr w:rsidR="006B19B4" w:rsidRPr="006B19B4" w:rsidTr="00D806F5">
        <w:tc>
          <w:tcPr>
            <w:tcW w:w="586" w:type="dxa"/>
            <w:vAlign w:val="center"/>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5971" w:type="dxa"/>
            <w:vAlign w:val="bottom"/>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Достижение целей ОТ или группы ОТ, установленных НПА</w:t>
            </w:r>
          </w:p>
        </w:tc>
        <w:tc>
          <w:tcPr>
            <w:tcW w:w="2794" w:type="dxa"/>
          </w:tcPr>
          <w:p w:rsidR="006B19B4" w:rsidRPr="006B19B4" w:rsidRDefault="006B19B4">
            <w:pPr>
              <w:pStyle w:val="ConsPlusNormal"/>
              <w:rPr>
                <w:rFonts w:ascii="Times New Roman" w:hAnsi="Times New Roman" w:cs="Times New Roman"/>
                <w:sz w:val="28"/>
                <w:szCs w:val="28"/>
              </w:rPr>
            </w:pPr>
          </w:p>
        </w:tc>
      </w:tr>
      <w:tr w:rsidR="006B19B4" w:rsidRPr="006B19B4" w:rsidTr="00D806F5">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59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уполномоченного органа (уполномоченной организации) полномочий на принятие НПА и (или) установление ОТ или группы ОТ</w:t>
            </w:r>
          </w:p>
        </w:tc>
        <w:tc>
          <w:tcPr>
            <w:tcW w:w="2794" w:type="dxa"/>
          </w:tcPr>
          <w:p w:rsidR="006B19B4" w:rsidRPr="006B19B4" w:rsidRDefault="006B19B4">
            <w:pPr>
              <w:pStyle w:val="ConsPlusNormal"/>
              <w:rPr>
                <w:rFonts w:ascii="Times New Roman" w:hAnsi="Times New Roman" w:cs="Times New Roman"/>
                <w:sz w:val="28"/>
                <w:szCs w:val="28"/>
              </w:rPr>
            </w:pPr>
          </w:p>
        </w:tc>
      </w:tr>
      <w:tr w:rsidR="006B19B4" w:rsidRPr="006B19B4" w:rsidTr="00D806F5">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59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Соответствие НПА вышестоящим НПА и (или) целям и положениям государственных программ и национальных проектов Российской Федерации</w:t>
            </w:r>
          </w:p>
        </w:tc>
        <w:tc>
          <w:tcPr>
            <w:tcW w:w="2794" w:type="dxa"/>
          </w:tcPr>
          <w:p w:rsidR="006B19B4" w:rsidRPr="006B19B4" w:rsidRDefault="006B19B4">
            <w:pPr>
              <w:pStyle w:val="ConsPlusNormal"/>
              <w:rPr>
                <w:rFonts w:ascii="Times New Roman" w:hAnsi="Times New Roman" w:cs="Times New Roman"/>
                <w:sz w:val="28"/>
                <w:szCs w:val="28"/>
              </w:rPr>
            </w:pPr>
          </w:p>
        </w:tc>
      </w:tr>
      <w:tr w:rsidR="006B19B4" w:rsidRPr="006B19B4" w:rsidTr="00D806F5">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59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2794" w:type="dxa"/>
          </w:tcPr>
          <w:p w:rsidR="006B19B4" w:rsidRPr="006B19B4" w:rsidRDefault="006B19B4">
            <w:pPr>
              <w:pStyle w:val="ConsPlusNormal"/>
              <w:rPr>
                <w:rFonts w:ascii="Times New Roman" w:hAnsi="Times New Roman" w:cs="Times New Roman"/>
                <w:sz w:val="28"/>
                <w:szCs w:val="28"/>
              </w:rPr>
            </w:pPr>
          </w:p>
        </w:tc>
      </w:tr>
      <w:tr w:rsidR="006B19B4" w:rsidRPr="006B19B4" w:rsidTr="00D806F5">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5</w:t>
            </w:r>
          </w:p>
        </w:tc>
        <w:tc>
          <w:tcPr>
            <w:tcW w:w="59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794" w:type="dxa"/>
          </w:tcPr>
          <w:p w:rsidR="006B19B4" w:rsidRPr="006B19B4" w:rsidRDefault="006B19B4">
            <w:pPr>
              <w:pStyle w:val="ConsPlusNormal"/>
              <w:rPr>
                <w:rFonts w:ascii="Times New Roman" w:hAnsi="Times New Roman" w:cs="Times New Roman"/>
                <w:sz w:val="28"/>
                <w:szCs w:val="28"/>
              </w:rPr>
            </w:pPr>
          </w:p>
        </w:tc>
      </w:tr>
      <w:tr w:rsidR="006B19B4" w:rsidRPr="006B19B4" w:rsidTr="00D806F5">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c>
          <w:tcPr>
            <w:tcW w:w="59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Эффективность ОТ или группы ОТ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794" w:type="dxa"/>
          </w:tcPr>
          <w:p w:rsidR="006B19B4" w:rsidRPr="006B19B4" w:rsidRDefault="006B19B4">
            <w:pPr>
              <w:pStyle w:val="ConsPlusNormal"/>
              <w:rPr>
                <w:rFonts w:ascii="Times New Roman" w:hAnsi="Times New Roman" w:cs="Times New Roman"/>
                <w:sz w:val="28"/>
                <w:szCs w:val="28"/>
              </w:rPr>
            </w:pPr>
          </w:p>
        </w:tc>
      </w:tr>
      <w:tr w:rsidR="006B19B4" w:rsidRPr="006B19B4" w:rsidTr="00D806F5">
        <w:tc>
          <w:tcPr>
            <w:tcW w:w="9351" w:type="dxa"/>
            <w:gridSpan w:val="3"/>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Предложения по внесению изменений в НПА (краткое описание содержания, структурные части НПА, в которые могут быть внесены изменения):</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12. Вывод о нецелесообразности дальнейшего применения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обязательного требования (группы обязательных требований)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и отмене (признании утратившим силу) нормативного правового</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акта, его отдельных положений в соответствии с подпунктом</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 пункта 22 Правил оценки применения</w:t>
      </w:r>
    </w:p>
    <w:p w:rsid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обязательных требований</w:t>
      </w:r>
    </w:p>
    <w:p w:rsidR="0058745D" w:rsidRDefault="0058745D">
      <w:pPr>
        <w:pStyle w:val="ConsPlusNormal"/>
        <w:jc w:val="center"/>
        <w:rPr>
          <w:rFonts w:ascii="Times New Roman" w:hAnsi="Times New Roman" w:cs="Times New Roman"/>
          <w:sz w:val="28"/>
          <w:szCs w:val="28"/>
        </w:rPr>
      </w:pPr>
    </w:p>
    <w:p w:rsidR="0058745D" w:rsidRPr="006B19B4" w:rsidRDefault="0058745D">
      <w:pPr>
        <w:pStyle w:val="ConsPlusNormal"/>
        <w:jc w:val="center"/>
        <w:rPr>
          <w:rFonts w:ascii="Times New Roman" w:hAnsi="Times New Roman" w:cs="Times New Roman"/>
          <w:sz w:val="28"/>
          <w:szCs w:val="28"/>
        </w:rPr>
      </w:pPr>
      <w:r w:rsidRPr="0058745D">
        <w:rPr>
          <w:rFonts w:ascii="Times New Roman" w:hAnsi="Times New Roman" w:cs="Times New Roman"/>
          <w:sz w:val="28"/>
          <w:szCs w:val="28"/>
        </w:rPr>
        <w:t xml:space="preserve">Таблица не заполняется по причине отсутствия ОТ, в отношении которых сделан вывод о нецелесообразности дальнейшего применения обязательного требования (группы обязательных требований) и отмене (признании утратившим силу) нормативного правового акта, его отдельных </w:t>
      </w:r>
      <w:proofErr w:type="spellStart"/>
      <w:r w:rsidRPr="0058745D">
        <w:rPr>
          <w:rFonts w:ascii="Times New Roman" w:hAnsi="Times New Roman" w:cs="Times New Roman"/>
          <w:sz w:val="28"/>
          <w:szCs w:val="28"/>
        </w:rPr>
        <w:t>положени</w:t>
      </w:r>
      <w:proofErr w:type="spellEnd"/>
      <w:r w:rsidRPr="0058745D">
        <w:rPr>
          <w:rFonts w:asciiTheme="minorHAnsi" w:eastAsiaTheme="minorHAnsi" w:hAnsiTheme="minorHAnsi" w:cstheme="minorBidi"/>
          <w:lang w:eastAsia="en-US"/>
        </w:rPr>
        <w:t xml:space="preserve"> </w:t>
      </w:r>
      <w:r w:rsidRPr="0058745D">
        <w:rPr>
          <w:rFonts w:ascii="Times New Roman" w:hAnsi="Times New Roman" w:cs="Times New Roman"/>
          <w:sz w:val="28"/>
          <w:szCs w:val="28"/>
        </w:rPr>
        <w:t>Соблюдение ОТ обеспечивает сохранение ОЗЦ</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3"/>
        <w:rPr>
          <w:rFonts w:ascii="Times New Roman" w:hAnsi="Times New Roman" w:cs="Times New Roman"/>
          <w:sz w:val="28"/>
          <w:szCs w:val="28"/>
        </w:rPr>
      </w:pPr>
      <w:r w:rsidRPr="006B19B4">
        <w:rPr>
          <w:rFonts w:ascii="Times New Roman" w:hAnsi="Times New Roman" w:cs="Times New Roman"/>
          <w:sz w:val="28"/>
          <w:szCs w:val="28"/>
        </w:rPr>
        <w:t>Таблица</w:t>
      </w:r>
      <w:r w:rsidR="0058745D">
        <w:rPr>
          <w:rFonts w:ascii="Times New Roman" w:hAnsi="Times New Roman" w:cs="Times New Roman"/>
          <w:sz w:val="28"/>
          <w:szCs w:val="28"/>
        </w:rPr>
        <w:t>№</w:t>
      </w:r>
      <w:r w:rsidRPr="006B19B4">
        <w:rPr>
          <w:rFonts w:ascii="Times New Roman" w:hAnsi="Times New Roman" w:cs="Times New Roman"/>
          <w:sz w:val="28"/>
          <w:szCs w:val="28"/>
        </w:rPr>
        <w:t xml:space="preserve"> 23</w:t>
      </w:r>
    </w:p>
    <w:p w:rsidR="006B19B4" w:rsidRPr="006B19B4" w:rsidRDefault="006B19B4">
      <w:pPr>
        <w:pStyle w:val="ConsPlusNormal"/>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5971"/>
        <w:gridCol w:w="2936"/>
      </w:tblGrid>
      <w:tr w:rsidR="006B19B4" w:rsidRPr="006B19B4" w:rsidTr="0058745D">
        <w:tc>
          <w:tcPr>
            <w:tcW w:w="9493" w:type="dxa"/>
            <w:gridSpan w:val="3"/>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 в отношении которых сделан вывод о нецелесообразности дальнейшего применения обязательного требования (группы обязательных требований) и отмене (признании утратившим силу) нормативного правового акта, его отдельных положений</w:t>
            </w:r>
          </w:p>
        </w:tc>
      </w:tr>
      <w:tr w:rsidR="006B19B4" w:rsidRPr="006B19B4" w:rsidTr="0058745D">
        <w:tc>
          <w:tcPr>
            <w:tcW w:w="586" w:type="dxa"/>
          </w:tcPr>
          <w:p w:rsidR="006B19B4" w:rsidRPr="006B19B4" w:rsidRDefault="006B19B4">
            <w:pPr>
              <w:pStyle w:val="ConsPlusNormal"/>
              <w:rPr>
                <w:rFonts w:ascii="Times New Roman" w:hAnsi="Times New Roman" w:cs="Times New Roman"/>
                <w:sz w:val="28"/>
                <w:szCs w:val="28"/>
              </w:rPr>
            </w:pPr>
          </w:p>
        </w:tc>
        <w:tc>
          <w:tcPr>
            <w:tcW w:w="59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Критерии, подтверждающие вывод о нецелесообразности дальнейшего применения обязательного требования (группы </w:t>
            </w:r>
            <w:r w:rsidRPr="006B19B4">
              <w:rPr>
                <w:rFonts w:ascii="Times New Roman" w:hAnsi="Times New Roman" w:cs="Times New Roman"/>
                <w:sz w:val="28"/>
                <w:szCs w:val="28"/>
              </w:rPr>
              <w:lastRenderedPageBreak/>
              <w:t>обязательных требований) и отмене (признании утратившим силу) нормативного правового акта, его отдельных положений</w:t>
            </w:r>
          </w:p>
        </w:tc>
        <w:tc>
          <w:tcPr>
            <w:tcW w:w="293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 xml:space="preserve">Обоснование соблюдения (несоблюдения) </w:t>
            </w:r>
            <w:r w:rsidRPr="006B19B4">
              <w:rPr>
                <w:rFonts w:ascii="Times New Roman" w:hAnsi="Times New Roman" w:cs="Times New Roman"/>
                <w:sz w:val="28"/>
                <w:szCs w:val="28"/>
              </w:rPr>
              <w:lastRenderedPageBreak/>
              <w:t>критерия</w:t>
            </w:r>
          </w:p>
        </w:tc>
      </w:tr>
      <w:tr w:rsidR="006B19B4" w:rsidRPr="006B19B4" w:rsidTr="0058745D">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1</w:t>
            </w:r>
          </w:p>
        </w:tc>
        <w:tc>
          <w:tcPr>
            <w:tcW w:w="59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93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r>
      <w:tr w:rsidR="006B19B4" w:rsidRPr="006B19B4" w:rsidTr="0058745D">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59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Достижение целей ОТ или группы ОТ, установленных НПА</w:t>
            </w:r>
          </w:p>
        </w:tc>
        <w:tc>
          <w:tcPr>
            <w:tcW w:w="2936" w:type="dxa"/>
          </w:tcPr>
          <w:p w:rsidR="006B19B4" w:rsidRPr="006B19B4" w:rsidRDefault="006B19B4">
            <w:pPr>
              <w:pStyle w:val="ConsPlusNormal"/>
              <w:rPr>
                <w:rFonts w:ascii="Times New Roman" w:hAnsi="Times New Roman" w:cs="Times New Roman"/>
                <w:sz w:val="28"/>
                <w:szCs w:val="28"/>
              </w:rPr>
            </w:pPr>
          </w:p>
        </w:tc>
      </w:tr>
      <w:tr w:rsidR="006B19B4" w:rsidRPr="006B19B4" w:rsidTr="0058745D">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59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уполномоченного органа (уполномоченной организации) полномочий на принятие НПА и (или) установление ОТ или группы ОТ</w:t>
            </w:r>
          </w:p>
        </w:tc>
        <w:tc>
          <w:tcPr>
            <w:tcW w:w="2936" w:type="dxa"/>
          </w:tcPr>
          <w:p w:rsidR="006B19B4" w:rsidRPr="006B19B4" w:rsidRDefault="006B19B4">
            <w:pPr>
              <w:pStyle w:val="ConsPlusNormal"/>
              <w:rPr>
                <w:rFonts w:ascii="Times New Roman" w:hAnsi="Times New Roman" w:cs="Times New Roman"/>
                <w:sz w:val="28"/>
                <w:szCs w:val="28"/>
              </w:rPr>
            </w:pPr>
          </w:p>
        </w:tc>
      </w:tr>
      <w:tr w:rsidR="006B19B4" w:rsidRPr="006B19B4" w:rsidTr="0058745D">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5971" w:type="dxa"/>
            <w:vAlign w:val="bottom"/>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Соответствие НПА вышестоящим НПА и (или) целям и положениям государственных программ и национальных проектов Российской Федерации</w:t>
            </w:r>
          </w:p>
        </w:tc>
        <w:tc>
          <w:tcPr>
            <w:tcW w:w="2936" w:type="dxa"/>
          </w:tcPr>
          <w:p w:rsidR="006B19B4" w:rsidRPr="006B19B4" w:rsidRDefault="006B19B4">
            <w:pPr>
              <w:pStyle w:val="ConsPlusNormal"/>
              <w:rPr>
                <w:rFonts w:ascii="Times New Roman" w:hAnsi="Times New Roman" w:cs="Times New Roman"/>
                <w:sz w:val="28"/>
                <w:szCs w:val="28"/>
              </w:rPr>
            </w:pPr>
          </w:p>
        </w:tc>
      </w:tr>
      <w:tr w:rsidR="006B19B4" w:rsidRPr="006B19B4" w:rsidTr="0058745D">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59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2936" w:type="dxa"/>
          </w:tcPr>
          <w:p w:rsidR="006B19B4" w:rsidRPr="006B19B4" w:rsidRDefault="006B19B4">
            <w:pPr>
              <w:pStyle w:val="ConsPlusNormal"/>
              <w:rPr>
                <w:rFonts w:ascii="Times New Roman" w:hAnsi="Times New Roman" w:cs="Times New Roman"/>
                <w:sz w:val="28"/>
                <w:szCs w:val="28"/>
              </w:rPr>
            </w:pPr>
          </w:p>
        </w:tc>
      </w:tr>
      <w:tr w:rsidR="006B19B4" w:rsidRPr="006B19B4" w:rsidTr="0058745D">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59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936" w:type="dxa"/>
          </w:tcPr>
          <w:p w:rsidR="006B19B4" w:rsidRPr="006B19B4" w:rsidRDefault="006B19B4">
            <w:pPr>
              <w:pStyle w:val="ConsPlusNormal"/>
              <w:rPr>
                <w:rFonts w:ascii="Times New Roman" w:hAnsi="Times New Roman" w:cs="Times New Roman"/>
                <w:sz w:val="28"/>
                <w:szCs w:val="28"/>
              </w:rPr>
            </w:pPr>
          </w:p>
        </w:tc>
      </w:tr>
      <w:tr w:rsidR="006B19B4" w:rsidRPr="006B19B4" w:rsidTr="0058745D">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c>
          <w:tcPr>
            <w:tcW w:w="5971"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Эффективность ОТ или группы ОТ в разрешении проблемы, в том числе доказанное </w:t>
            </w:r>
            <w:r w:rsidRPr="006B19B4">
              <w:rPr>
                <w:rFonts w:ascii="Times New Roman" w:hAnsi="Times New Roman" w:cs="Times New Roman"/>
                <w:sz w:val="28"/>
                <w:szCs w:val="28"/>
              </w:rPr>
              <w:lastRenderedPageBreak/>
              <w:t>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936" w:type="dxa"/>
          </w:tcPr>
          <w:p w:rsidR="006B19B4" w:rsidRPr="006B19B4" w:rsidRDefault="006B19B4">
            <w:pPr>
              <w:pStyle w:val="ConsPlusNormal"/>
              <w:rPr>
                <w:rFonts w:ascii="Times New Roman" w:hAnsi="Times New Roman" w:cs="Times New Roman"/>
                <w:sz w:val="28"/>
                <w:szCs w:val="28"/>
              </w:rPr>
            </w:pP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bookmarkStart w:id="27" w:name="P1084"/>
      <w:bookmarkEnd w:id="27"/>
      <w:r w:rsidRPr="006B19B4">
        <w:rPr>
          <w:rFonts w:ascii="Times New Roman" w:hAnsi="Times New Roman" w:cs="Times New Roman"/>
          <w:sz w:val="28"/>
          <w:szCs w:val="28"/>
        </w:rPr>
        <w:t>13. Вывод о целесообразности дальнейшего применения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обязательного требования (группы обязательных требований)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без внесения изменений в нормативный правовой акт</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 соответствии с подпунктом "а" пункта 22 Правил</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оценки применения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3"/>
        <w:rPr>
          <w:rFonts w:ascii="Times New Roman" w:hAnsi="Times New Roman" w:cs="Times New Roman"/>
          <w:sz w:val="28"/>
          <w:szCs w:val="28"/>
        </w:rPr>
      </w:pPr>
      <w:bookmarkStart w:id="28" w:name="P1090"/>
      <w:bookmarkEnd w:id="28"/>
      <w:r w:rsidRPr="006B19B4">
        <w:rPr>
          <w:rFonts w:ascii="Times New Roman" w:hAnsi="Times New Roman" w:cs="Times New Roman"/>
          <w:sz w:val="28"/>
          <w:szCs w:val="28"/>
        </w:rPr>
        <w:t>Таблица N 24</w:t>
      </w:r>
    </w:p>
    <w:p w:rsidR="006B19B4" w:rsidRPr="006B19B4" w:rsidRDefault="006B19B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5971"/>
        <w:gridCol w:w="2494"/>
      </w:tblGrid>
      <w:tr w:rsidR="006B19B4" w:rsidRPr="006B19B4">
        <w:tc>
          <w:tcPr>
            <w:tcW w:w="9051" w:type="dxa"/>
            <w:gridSpan w:val="3"/>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Краткое описание содержания ОТ или группы ОТ, в отношении которых сделан вывод о целесообразности дальнейшего применения без внесения изменений в НПА</w:t>
            </w:r>
          </w:p>
        </w:tc>
      </w:tr>
      <w:tr w:rsidR="006B19B4" w:rsidRPr="006B19B4">
        <w:tc>
          <w:tcPr>
            <w:tcW w:w="586" w:type="dxa"/>
          </w:tcPr>
          <w:p w:rsidR="006B19B4" w:rsidRPr="006B19B4" w:rsidRDefault="006B19B4">
            <w:pPr>
              <w:pStyle w:val="ConsPlusNormal"/>
              <w:rPr>
                <w:rFonts w:ascii="Times New Roman" w:hAnsi="Times New Roman" w:cs="Times New Roman"/>
                <w:sz w:val="28"/>
                <w:szCs w:val="28"/>
              </w:rPr>
            </w:pPr>
          </w:p>
        </w:tc>
        <w:tc>
          <w:tcPr>
            <w:tcW w:w="59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Критерии, подтверждающие вывод о целесообразности дальнейшего применения обязательного требования (группы обязательных требований) без внесения изменений в НПА, его отдельные положения</w:t>
            </w:r>
          </w:p>
        </w:tc>
        <w:tc>
          <w:tcPr>
            <w:tcW w:w="249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Обоснование соблюдения (несоблюдения) критерия</w:t>
            </w:r>
          </w:p>
        </w:tc>
      </w:tr>
      <w:tr w:rsidR="006B19B4" w:rsidRPr="006B19B4">
        <w:tc>
          <w:tcPr>
            <w:tcW w:w="58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597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249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r>
      <w:tr w:rsidR="0058745D" w:rsidRPr="006B19B4">
        <w:tc>
          <w:tcPr>
            <w:tcW w:w="586" w:type="dxa"/>
          </w:tcPr>
          <w:p w:rsidR="0058745D" w:rsidRPr="006B19B4" w:rsidRDefault="0058745D" w:rsidP="0058745D">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5971" w:type="dxa"/>
          </w:tcPr>
          <w:p w:rsidR="0058745D" w:rsidRPr="006B19B4" w:rsidRDefault="0058745D" w:rsidP="0058745D">
            <w:pPr>
              <w:pStyle w:val="ConsPlusNormal"/>
              <w:rPr>
                <w:rFonts w:ascii="Times New Roman" w:hAnsi="Times New Roman" w:cs="Times New Roman"/>
                <w:sz w:val="28"/>
                <w:szCs w:val="28"/>
              </w:rPr>
            </w:pPr>
            <w:r w:rsidRPr="006B19B4">
              <w:rPr>
                <w:rFonts w:ascii="Times New Roman" w:hAnsi="Times New Roman" w:cs="Times New Roman"/>
                <w:sz w:val="28"/>
                <w:szCs w:val="28"/>
              </w:rPr>
              <w:t>Достижение целей ОТ или группы ОТ, установленных НПА</w:t>
            </w:r>
          </w:p>
        </w:tc>
        <w:tc>
          <w:tcPr>
            <w:tcW w:w="2494" w:type="dxa"/>
          </w:tcPr>
          <w:p w:rsidR="0058745D" w:rsidRPr="006B19B4" w:rsidRDefault="0058745D" w:rsidP="0058745D">
            <w:pPr>
              <w:pStyle w:val="ConsPlusNormal"/>
              <w:rPr>
                <w:rFonts w:ascii="Times New Roman" w:hAnsi="Times New Roman" w:cs="Times New Roman"/>
                <w:sz w:val="28"/>
                <w:szCs w:val="28"/>
              </w:rPr>
            </w:pPr>
            <w:r w:rsidRPr="0058745D">
              <w:rPr>
                <w:rFonts w:ascii="Times New Roman" w:hAnsi="Times New Roman" w:cs="Times New Roman"/>
                <w:sz w:val="28"/>
                <w:szCs w:val="28"/>
              </w:rPr>
              <w:t>Соблюдение ОТ обеспечивает сохранение ОЗЦ</w:t>
            </w:r>
          </w:p>
        </w:tc>
      </w:tr>
      <w:tr w:rsidR="0058745D" w:rsidRPr="006B19B4">
        <w:tc>
          <w:tcPr>
            <w:tcW w:w="586" w:type="dxa"/>
          </w:tcPr>
          <w:p w:rsidR="0058745D" w:rsidRPr="006B19B4" w:rsidRDefault="0058745D" w:rsidP="0058745D">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5971" w:type="dxa"/>
          </w:tcPr>
          <w:p w:rsidR="0058745D" w:rsidRPr="006B19B4" w:rsidRDefault="0058745D" w:rsidP="0058745D">
            <w:pPr>
              <w:pStyle w:val="ConsPlusNormal"/>
              <w:rPr>
                <w:rFonts w:ascii="Times New Roman" w:hAnsi="Times New Roman" w:cs="Times New Roman"/>
                <w:sz w:val="28"/>
                <w:szCs w:val="28"/>
              </w:rPr>
            </w:pPr>
            <w:r w:rsidRPr="006B19B4">
              <w:rPr>
                <w:rFonts w:ascii="Times New Roman" w:hAnsi="Times New Roman" w:cs="Times New Roman"/>
                <w:sz w:val="28"/>
                <w:szCs w:val="28"/>
              </w:rPr>
              <w:t>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уполномоченного органа (уполномоченной организации) полномочий на принятие НПА и (или) установление ОТ или группы ОТ</w:t>
            </w:r>
          </w:p>
        </w:tc>
        <w:tc>
          <w:tcPr>
            <w:tcW w:w="2494" w:type="dxa"/>
          </w:tcPr>
          <w:p w:rsidR="0058745D" w:rsidRPr="006B19B4" w:rsidRDefault="0058745D" w:rsidP="0058745D">
            <w:pPr>
              <w:pStyle w:val="ConsPlusNormal"/>
              <w:rPr>
                <w:rFonts w:ascii="Times New Roman" w:hAnsi="Times New Roman" w:cs="Times New Roman"/>
                <w:sz w:val="28"/>
                <w:szCs w:val="28"/>
              </w:rPr>
            </w:pPr>
            <w:r w:rsidRPr="0058745D">
              <w:rPr>
                <w:rFonts w:ascii="Times New Roman" w:hAnsi="Times New Roman" w:cs="Times New Roman"/>
                <w:sz w:val="28"/>
                <w:szCs w:val="28"/>
              </w:rPr>
              <w:t xml:space="preserve">Порядок принятия </w:t>
            </w:r>
            <w:r>
              <w:rPr>
                <w:rFonts w:ascii="Times New Roman" w:hAnsi="Times New Roman" w:cs="Times New Roman"/>
                <w:sz w:val="28"/>
                <w:szCs w:val="28"/>
              </w:rPr>
              <w:t>Областного закона № 612-ОЗ</w:t>
            </w:r>
            <w:r w:rsidRPr="0058745D">
              <w:rPr>
                <w:rFonts w:ascii="Times New Roman" w:hAnsi="Times New Roman" w:cs="Times New Roman"/>
                <w:sz w:val="28"/>
                <w:szCs w:val="28"/>
              </w:rPr>
              <w:t xml:space="preserve"> соблюден. Противоречащие, дублирующие и</w:t>
            </w:r>
            <w:r w:rsidRPr="0058745D">
              <w:rPr>
                <w:rFonts w:asciiTheme="minorHAnsi" w:eastAsiaTheme="minorHAnsi" w:hAnsiTheme="minorHAnsi" w:cstheme="minorBidi"/>
                <w:lang w:eastAsia="en-US"/>
              </w:rPr>
              <w:t xml:space="preserve"> </w:t>
            </w:r>
            <w:r w:rsidRPr="0058745D">
              <w:rPr>
                <w:rFonts w:ascii="Times New Roman" w:hAnsi="Times New Roman" w:cs="Times New Roman"/>
                <w:sz w:val="28"/>
                <w:szCs w:val="28"/>
              </w:rPr>
              <w:t xml:space="preserve">аналогичные ОТ в </w:t>
            </w:r>
            <w:r>
              <w:rPr>
                <w:rFonts w:ascii="Times New Roman" w:hAnsi="Times New Roman" w:cs="Times New Roman"/>
                <w:sz w:val="28"/>
                <w:szCs w:val="28"/>
              </w:rPr>
              <w:t>Областном законе № 612-ОЗ</w:t>
            </w:r>
            <w:r w:rsidRPr="0058745D">
              <w:rPr>
                <w:rFonts w:ascii="Times New Roman" w:hAnsi="Times New Roman" w:cs="Times New Roman"/>
                <w:sz w:val="28"/>
                <w:szCs w:val="28"/>
              </w:rPr>
              <w:t xml:space="preserve"> отсутствуют. Полномочием на принятие НПА, внесение изменений в </w:t>
            </w:r>
            <w:r>
              <w:rPr>
                <w:rFonts w:ascii="Times New Roman" w:hAnsi="Times New Roman" w:cs="Times New Roman"/>
                <w:sz w:val="28"/>
                <w:szCs w:val="28"/>
              </w:rPr>
              <w:t xml:space="preserve">Областной закон № </w:t>
            </w:r>
            <w:r>
              <w:rPr>
                <w:rFonts w:ascii="Times New Roman" w:hAnsi="Times New Roman" w:cs="Times New Roman"/>
                <w:sz w:val="28"/>
                <w:szCs w:val="28"/>
              </w:rPr>
              <w:lastRenderedPageBreak/>
              <w:t xml:space="preserve">612-ОЗ наделена </w:t>
            </w:r>
            <w:r w:rsidRPr="0058745D">
              <w:rPr>
                <w:rFonts w:ascii="Times New Roman" w:hAnsi="Times New Roman" w:cs="Times New Roman"/>
                <w:sz w:val="28"/>
                <w:szCs w:val="28"/>
              </w:rPr>
              <w:t>Новгородск</w:t>
            </w:r>
            <w:r>
              <w:rPr>
                <w:rFonts w:ascii="Times New Roman" w:hAnsi="Times New Roman" w:cs="Times New Roman"/>
                <w:sz w:val="28"/>
                <w:szCs w:val="28"/>
              </w:rPr>
              <w:t>ая областная Дума</w:t>
            </w:r>
          </w:p>
        </w:tc>
      </w:tr>
      <w:tr w:rsidR="0058745D" w:rsidRPr="006B19B4">
        <w:tc>
          <w:tcPr>
            <w:tcW w:w="586" w:type="dxa"/>
          </w:tcPr>
          <w:p w:rsidR="0058745D" w:rsidRPr="006B19B4" w:rsidRDefault="0058745D" w:rsidP="0058745D">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3</w:t>
            </w:r>
          </w:p>
        </w:tc>
        <w:tc>
          <w:tcPr>
            <w:tcW w:w="5971" w:type="dxa"/>
          </w:tcPr>
          <w:p w:rsidR="0058745D" w:rsidRPr="006B19B4" w:rsidRDefault="0058745D" w:rsidP="0058745D">
            <w:pPr>
              <w:pStyle w:val="ConsPlusNormal"/>
              <w:rPr>
                <w:rFonts w:ascii="Times New Roman" w:hAnsi="Times New Roman" w:cs="Times New Roman"/>
                <w:sz w:val="28"/>
                <w:szCs w:val="28"/>
              </w:rPr>
            </w:pPr>
            <w:r w:rsidRPr="006B19B4">
              <w:rPr>
                <w:rFonts w:ascii="Times New Roman" w:hAnsi="Times New Roman" w:cs="Times New Roman"/>
                <w:sz w:val="28"/>
                <w:szCs w:val="28"/>
              </w:rPr>
              <w:t>Соответствие НПА вышестоящим НПА и (или) целям и положениям государственных программ и национальных проектов Российской Федерации</w:t>
            </w:r>
          </w:p>
        </w:tc>
        <w:tc>
          <w:tcPr>
            <w:tcW w:w="2494" w:type="dxa"/>
          </w:tcPr>
          <w:p w:rsidR="0058745D" w:rsidRPr="006B19B4" w:rsidRDefault="0058745D" w:rsidP="0058745D">
            <w:pPr>
              <w:pStyle w:val="ConsPlusNormal"/>
              <w:rPr>
                <w:rFonts w:ascii="Times New Roman" w:hAnsi="Times New Roman" w:cs="Times New Roman"/>
                <w:sz w:val="28"/>
                <w:szCs w:val="28"/>
              </w:rPr>
            </w:pPr>
            <w:r w:rsidRPr="0058745D">
              <w:rPr>
                <w:rFonts w:ascii="Times New Roman" w:hAnsi="Times New Roman" w:cs="Times New Roman"/>
                <w:sz w:val="28"/>
                <w:szCs w:val="28"/>
              </w:rPr>
              <w:t>Областной закон № 612-ОЗ принят в соответствии с Федеральным законом от 22 ноября 1995 года № 171-ФЗ«О государственном регулировании производства и оборота этилового спирта, алкогольной и спиртосодержащей продукции и об ограничении потребления (рас пития) алкогольной продукции».</w:t>
            </w:r>
          </w:p>
        </w:tc>
      </w:tr>
      <w:tr w:rsidR="0058745D" w:rsidRPr="006B19B4">
        <w:tc>
          <w:tcPr>
            <w:tcW w:w="586" w:type="dxa"/>
          </w:tcPr>
          <w:p w:rsidR="0058745D" w:rsidRPr="006B19B4" w:rsidRDefault="0058745D" w:rsidP="0058745D">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5971" w:type="dxa"/>
          </w:tcPr>
          <w:p w:rsidR="0058745D" w:rsidRPr="006B19B4" w:rsidRDefault="0058745D" w:rsidP="0058745D">
            <w:pPr>
              <w:pStyle w:val="ConsPlusNormal"/>
              <w:rPr>
                <w:rFonts w:ascii="Times New Roman" w:hAnsi="Times New Roman" w:cs="Times New Roman"/>
                <w:sz w:val="28"/>
                <w:szCs w:val="28"/>
              </w:rPr>
            </w:pPr>
            <w:r w:rsidRPr="006B19B4">
              <w:rPr>
                <w:rFonts w:ascii="Times New Roman" w:hAnsi="Times New Roman" w:cs="Times New Roman"/>
                <w:sz w:val="28"/>
                <w:szCs w:val="28"/>
              </w:rPr>
              <w:t>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2494" w:type="dxa"/>
          </w:tcPr>
          <w:p w:rsidR="0058745D" w:rsidRPr="006B19B4" w:rsidRDefault="0058745D" w:rsidP="0058745D">
            <w:pPr>
              <w:pStyle w:val="ConsPlusNormal"/>
              <w:rPr>
                <w:rFonts w:ascii="Times New Roman" w:hAnsi="Times New Roman" w:cs="Times New Roman"/>
                <w:sz w:val="28"/>
                <w:szCs w:val="28"/>
              </w:rPr>
            </w:pPr>
            <w:r w:rsidRPr="0058745D">
              <w:rPr>
                <w:rFonts w:ascii="Times New Roman" w:hAnsi="Times New Roman" w:cs="Times New Roman"/>
                <w:sz w:val="28"/>
                <w:szCs w:val="28"/>
              </w:rPr>
              <w:t>В Порядке отсутствуют ОТ, требующих изменения</w:t>
            </w:r>
          </w:p>
        </w:tc>
      </w:tr>
      <w:tr w:rsidR="0058745D" w:rsidRPr="006B19B4">
        <w:tc>
          <w:tcPr>
            <w:tcW w:w="586" w:type="dxa"/>
          </w:tcPr>
          <w:p w:rsidR="0058745D" w:rsidRPr="006B19B4" w:rsidRDefault="0058745D" w:rsidP="0058745D">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5971" w:type="dxa"/>
          </w:tcPr>
          <w:p w:rsidR="0058745D" w:rsidRPr="006B19B4" w:rsidRDefault="0058745D" w:rsidP="0058745D">
            <w:pPr>
              <w:pStyle w:val="ConsPlusNormal"/>
              <w:rPr>
                <w:rFonts w:ascii="Times New Roman" w:hAnsi="Times New Roman" w:cs="Times New Roman"/>
                <w:sz w:val="28"/>
                <w:szCs w:val="28"/>
              </w:rPr>
            </w:pPr>
            <w:r w:rsidRPr="006B19B4">
              <w:rPr>
                <w:rFonts w:ascii="Times New Roman" w:hAnsi="Times New Roman" w:cs="Times New Roman"/>
                <w:sz w:val="28"/>
                <w:szCs w:val="28"/>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494" w:type="dxa"/>
          </w:tcPr>
          <w:p w:rsidR="0058745D" w:rsidRPr="006B19B4" w:rsidRDefault="0058745D" w:rsidP="0058745D">
            <w:pPr>
              <w:pStyle w:val="ConsPlusNormal"/>
              <w:rPr>
                <w:rFonts w:ascii="Times New Roman" w:hAnsi="Times New Roman" w:cs="Times New Roman"/>
                <w:sz w:val="28"/>
                <w:szCs w:val="28"/>
              </w:rPr>
            </w:pPr>
            <w:r w:rsidRPr="0058745D">
              <w:rPr>
                <w:rFonts w:ascii="Times New Roman" w:hAnsi="Times New Roman" w:cs="Times New Roman"/>
                <w:sz w:val="28"/>
                <w:szCs w:val="28"/>
              </w:rPr>
              <w:t>В Порядке отсутствуют избыточные ОТ, требующие исполнения субъектом регулирования</w:t>
            </w:r>
          </w:p>
        </w:tc>
      </w:tr>
      <w:tr w:rsidR="0058745D" w:rsidRPr="006B19B4">
        <w:tc>
          <w:tcPr>
            <w:tcW w:w="586" w:type="dxa"/>
          </w:tcPr>
          <w:p w:rsidR="0058745D" w:rsidRPr="006B19B4" w:rsidRDefault="0058745D" w:rsidP="0058745D">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c>
          <w:tcPr>
            <w:tcW w:w="5971" w:type="dxa"/>
          </w:tcPr>
          <w:p w:rsidR="0058745D" w:rsidRPr="006B19B4" w:rsidRDefault="0058745D" w:rsidP="0058745D">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Эффективность ОТ или группы ОТ в </w:t>
            </w:r>
            <w:r w:rsidRPr="006B19B4">
              <w:rPr>
                <w:rFonts w:ascii="Times New Roman" w:hAnsi="Times New Roman" w:cs="Times New Roman"/>
                <w:sz w:val="28"/>
                <w:szCs w:val="28"/>
              </w:rPr>
              <w:lastRenderedPageBreak/>
              <w:t>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494" w:type="dxa"/>
          </w:tcPr>
          <w:p w:rsidR="0058745D" w:rsidRPr="006B19B4" w:rsidRDefault="0058745D" w:rsidP="0058745D">
            <w:pPr>
              <w:pStyle w:val="ConsPlusNormal"/>
              <w:rPr>
                <w:rFonts w:ascii="Times New Roman" w:hAnsi="Times New Roman" w:cs="Times New Roman"/>
                <w:sz w:val="28"/>
                <w:szCs w:val="28"/>
              </w:rPr>
            </w:pPr>
            <w:r w:rsidRPr="0058745D">
              <w:rPr>
                <w:rFonts w:ascii="Times New Roman" w:hAnsi="Times New Roman" w:cs="Times New Roman"/>
                <w:sz w:val="28"/>
                <w:szCs w:val="28"/>
              </w:rPr>
              <w:lastRenderedPageBreak/>
              <w:t xml:space="preserve">Отсутствие </w:t>
            </w:r>
            <w:r w:rsidRPr="0058745D">
              <w:rPr>
                <w:rFonts w:ascii="Times New Roman" w:hAnsi="Times New Roman" w:cs="Times New Roman"/>
                <w:sz w:val="28"/>
                <w:szCs w:val="28"/>
              </w:rPr>
              <w:lastRenderedPageBreak/>
              <w:t>необходимости изменения ОТ подтверждено</w:t>
            </w:r>
            <w:r w:rsidRPr="0058745D">
              <w:rPr>
                <w:rFonts w:asciiTheme="minorHAnsi" w:eastAsiaTheme="minorHAnsi" w:hAnsiTheme="minorHAnsi" w:cstheme="minorBidi"/>
                <w:lang w:eastAsia="en-US"/>
              </w:rPr>
              <w:t xml:space="preserve"> </w:t>
            </w:r>
            <w:r w:rsidRPr="0058745D">
              <w:rPr>
                <w:rFonts w:ascii="Times New Roman" w:hAnsi="Times New Roman" w:cs="Times New Roman"/>
                <w:sz w:val="28"/>
                <w:szCs w:val="28"/>
              </w:rPr>
              <w:t>субъектами регулирования (нет обращений, жалоб, судебных исков).</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1"/>
        <w:rPr>
          <w:rFonts w:ascii="Times New Roman" w:hAnsi="Times New Roman" w:cs="Times New Roman"/>
          <w:sz w:val="28"/>
          <w:szCs w:val="28"/>
        </w:rPr>
      </w:pPr>
      <w:r w:rsidRPr="006B19B4">
        <w:rPr>
          <w:rFonts w:ascii="Times New Roman" w:hAnsi="Times New Roman" w:cs="Times New Roman"/>
          <w:sz w:val="28"/>
          <w:szCs w:val="28"/>
        </w:rPr>
        <w:t>IV. Иные сведения о подготовке Доклада и его результатах</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bookmarkStart w:id="29" w:name="P1120"/>
      <w:bookmarkEnd w:id="29"/>
      <w:r w:rsidRPr="006B19B4">
        <w:rPr>
          <w:rFonts w:ascii="Times New Roman" w:hAnsi="Times New Roman" w:cs="Times New Roman"/>
          <w:sz w:val="28"/>
          <w:szCs w:val="28"/>
        </w:rPr>
        <w:t>14. Сведения о проведении публичного обсуждения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проекта Перечня</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3"/>
        <w:rPr>
          <w:rFonts w:ascii="Times New Roman" w:hAnsi="Times New Roman" w:cs="Times New Roman"/>
          <w:sz w:val="28"/>
          <w:szCs w:val="28"/>
        </w:rPr>
      </w:pPr>
      <w:r w:rsidRPr="006B19B4">
        <w:rPr>
          <w:rFonts w:ascii="Times New Roman" w:hAnsi="Times New Roman" w:cs="Times New Roman"/>
          <w:sz w:val="28"/>
          <w:szCs w:val="28"/>
        </w:rPr>
        <w:t>Таблица</w:t>
      </w:r>
      <w:r w:rsidR="0058745D">
        <w:rPr>
          <w:rFonts w:ascii="Times New Roman" w:hAnsi="Times New Roman" w:cs="Times New Roman"/>
          <w:sz w:val="28"/>
          <w:szCs w:val="28"/>
        </w:rPr>
        <w:t xml:space="preserve"> № </w:t>
      </w:r>
      <w:r w:rsidRPr="006B19B4">
        <w:rPr>
          <w:rFonts w:ascii="Times New Roman" w:hAnsi="Times New Roman" w:cs="Times New Roman"/>
          <w:sz w:val="28"/>
          <w:szCs w:val="28"/>
        </w:rPr>
        <w:t>25</w:t>
      </w:r>
    </w:p>
    <w:p w:rsidR="006B19B4" w:rsidRPr="006B19B4" w:rsidRDefault="006B19B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008"/>
        <w:gridCol w:w="1531"/>
        <w:gridCol w:w="2990"/>
      </w:tblGrid>
      <w:tr w:rsidR="006B19B4" w:rsidRPr="006B19B4" w:rsidTr="0058745D">
        <w:tc>
          <w:tcPr>
            <w:tcW w:w="9067" w:type="dxa"/>
            <w:gridSpan w:val="4"/>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Дата начала и дата окончания проведения публичного обсуждения проекта Перечня: </w:t>
            </w:r>
            <w:r w:rsidR="0058745D">
              <w:rPr>
                <w:rFonts w:ascii="Times New Roman" w:hAnsi="Times New Roman" w:cs="Times New Roman"/>
                <w:sz w:val="28"/>
                <w:szCs w:val="28"/>
              </w:rPr>
              <w:t>27.03.2023-2</w:t>
            </w:r>
            <w:r w:rsidR="00EE633E">
              <w:rPr>
                <w:rFonts w:ascii="Times New Roman" w:hAnsi="Times New Roman" w:cs="Times New Roman"/>
                <w:sz w:val="28"/>
                <w:szCs w:val="28"/>
              </w:rPr>
              <w:t>4.04.2024</w:t>
            </w:r>
          </w:p>
        </w:tc>
      </w:tr>
      <w:tr w:rsidR="006B19B4" w:rsidRPr="006B19B4" w:rsidTr="0058745D">
        <w:tc>
          <w:tcPr>
            <w:tcW w:w="53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 п/п</w:t>
            </w:r>
          </w:p>
        </w:tc>
        <w:tc>
          <w:tcPr>
            <w:tcW w:w="400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Тип субъектов, извещенных о публичном обсуждении проекта Перечня</w:t>
            </w:r>
          </w:p>
        </w:tc>
        <w:tc>
          <w:tcPr>
            <w:tcW w:w="153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Наименования извещенных субъектов</w:t>
            </w:r>
          </w:p>
        </w:tc>
        <w:tc>
          <w:tcPr>
            <w:tcW w:w="299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лицах, представивших предложения по формированию проекта Перечня</w:t>
            </w:r>
          </w:p>
        </w:tc>
      </w:tr>
      <w:tr w:rsidR="006B19B4" w:rsidRPr="006B19B4" w:rsidTr="0058745D">
        <w:tc>
          <w:tcPr>
            <w:tcW w:w="53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400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531"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99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r>
      <w:tr w:rsidR="006B19B4" w:rsidRPr="006B19B4" w:rsidTr="0058745D">
        <w:tc>
          <w:tcPr>
            <w:tcW w:w="53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4008"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Субъекты регулирования</w:t>
            </w:r>
          </w:p>
        </w:tc>
        <w:tc>
          <w:tcPr>
            <w:tcW w:w="1531" w:type="dxa"/>
          </w:tcPr>
          <w:p w:rsidR="006B19B4" w:rsidRPr="006B19B4" w:rsidRDefault="0058745D">
            <w:pPr>
              <w:pStyle w:val="ConsPlusNormal"/>
              <w:rPr>
                <w:rFonts w:ascii="Times New Roman" w:hAnsi="Times New Roman" w:cs="Times New Roman"/>
                <w:sz w:val="28"/>
                <w:szCs w:val="28"/>
              </w:rPr>
            </w:pPr>
            <w:r>
              <w:rPr>
                <w:rFonts w:ascii="Times New Roman" w:hAnsi="Times New Roman" w:cs="Times New Roman"/>
                <w:sz w:val="28"/>
                <w:szCs w:val="28"/>
              </w:rPr>
              <w:t>Юридические лица</w:t>
            </w:r>
          </w:p>
        </w:tc>
        <w:tc>
          <w:tcPr>
            <w:tcW w:w="2990" w:type="dxa"/>
          </w:tcPr>
          <w:p w:rsidR="006B19B4" w:rsidRPr="006B19B4" w:rsidRDefault="0058745D">
            <w:pPr>
              <w:pStyle w:val="ConsPlusNormal"/>
              <w:rPr>
                <w:rFonts w:ascii="Times New Roman" w:hAnsi="Times New Roman" w:cs="Times New Roman"/>
                <w:sz w:val="28"/>
                <w:szCs w:val="28"/>
              </w:rPr>
            </w:pPr>
            <w:r>
              <w:rPr>
                <w:rFonts w:ascii="Times New Roman" w:hAnsi="Times New Roman" w:cs="Times New Roman"/>
                <w:sz w:val="28"/>
                <w:szCs w:val="28"/>
              </w:rPr>
              <w:t>Предложения не поступали</w:t>
            </w:r>
          </w:p>
        </w:tc>
      </w:tr>
      <w:tr w:rsidR="006B19B4" w:rsidRPr="006B19B4" w:rsidTr="0058745D">
        <w:tc>
          <w:tcPr>
            <w:tcW w:w="53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4008"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Органы и организации, целью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МСП</w:t>
            </w:r>
          </w:p>
        </w:tc>
        <w:tc>
          <w:tcPr>
            <w:tcW w:w="1531" w:type="dxa"/>
          </w:tcPr>
          <w:p w:rsidR="006B19B4" w:rsidRPr="006B19B4" w:rsidRDefault="00EE633E">
            <w:pPr>
              <w:pStyle w:val="ConsPlusNormal"/>
              <w:rPr>
                <w:rFonts w:ascii="Times New Roman" w:hAnsi="Times New Roman" w:cs="Times New Roman"/>
                <w:sz w:val="28"/>
                <w:szCs w:val="28"/>
              </w:rPr>
            </w:pPr>
            <w:r>
              <w:rPr>
                <w:rFonts w:ascii="Times New Roman" w:hAnsi="Times New Roman" w:cs="Times New Roman"/>
                <w:sz w:val="28"/>
                <w:szCs w:val="28"/>
              </w:rPr>
              <w:t>Уполномоченный по защите прав предпринимателей Новгородской области</w:t>
            </w:r>
          </w:p>
        </w:tc>
        <w:tc>
          <w:tcPr>
            <w:tcW w:w="2990" w:type="dxa"/>
          </w:tcPr>
          <w:p w:rsidR="006B19B4" w:rsidRPr="006B19B4" w:rsidRDefault="00EE633E">
            <w:pPr>
              <w:pStyle w:val="ConsPlusNormal"/>
              <w:rPr>
                <w:rFonts w:ascii="Times New Roman" w:hAnsi="Times New Roman" w:cs="Times New Roman"/>
                <w:sz w:val="28"/>
                <w:szCs w:val="28"/>
              </w:rPr>
            </w:pPr>
            <w:r>
              <w:rPr>
                <w:rFonts w:ascii="Times New Roman" w:hAnsi="Times New Roman" w:cs="Times New Roman"/>
                <w:sz w:val="28"/>
                <w:szCs w:val="28"/>
              </w:rPr>
              <w:t>Предложения не поступали</w:t>
            </w:r>
          </w:p>
        </w:tc>
      </w:tr>
      <w:tr w:rsidR="006B19B4" w:rsidRPr="006B19B4" w:rsidTr="0058745D">
        <w:tc>
          <w:tcPr>
            <w:tcW w:w="53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4008"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Заинтересованные федеральные органы исполнительной власти</w:t>
            </w:r>
          </w:p>
        </w:tc>
        <w:tc>
          <w:tcPr>
            <w:tcW w:w="1531" w:type="dxa"/>
          </w:tcPr>
          <w:p w:rsidR="006B19B4" w:rsidRPr="006B19B4" w:rsidRDefault="00EE633E">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990" w:type="dxa"/>
          </w:tcPr>
          <w:p w:rsidR="006B19B4" w:rsidRPr="006B19B4" w:rsidRDefault="00EE633E">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6B19B4" w:rsidRPr="006B19B4" w:rsidTr="0058745D">
        <w:tc>
          <w:tcPr>
            <w:tcW w:w="53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4008"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Иные лица (при наличии)</w:t>
            </w:r>
          </w:p>
        </w:tc>
        <w:tc>
          <w:tcPr>
            <w:tcW w:w="1531" w:type="dxa"/>
          </w:tcPr>
          <w:p w:rsidR="006B19B4" w:rsidRPr="006B19B4" w:rsidRDefault="00EE633E">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990" w:type="dxa"/>
          </w:tcPr>
          <w:p w:rsidR="006B19B4" w:rsidRPr="006B19B4" w:rsidRDefault="00EE633E">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bookmarkStart w:id="30" w:name="P1151"/>
      <w:bookmarkEnd w:id="30"/>
      <w:r w:rsidRPr="006B19B4">
        <w:rPr>
          <w:rFonts w:ascii="Times New Roman" w:hAnsi="Times New Roman" w:cs="Times New Roman"/>
          <w:sz w:val="28"/>
          <w:szCs w:val="28"/>
        </w:rPr>
        <w:t>15. Сведения о совещаниях, заседаниях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консультативных органов при уполномоченном органе</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(уполномоченной организации) и иных мероприятиях с участием</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субъектов регулирования, заинтересованных федеральных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органов исполнительной власти, проведенные в целях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публичного обсуждения проекта Перечня</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3"/>
        <w:rPr>
          <w:rFonts w:ascii="Times New Roman" w:hAnsi="Times New Roman" w:cs="Times New Roman"/>
          <w:sz w:val="28"/>
          <w:szCs w:val="28"/>
        </w:rPr>
      </w:pPr>
      <w:r w:rsidRPr="006B19B4">
        <w:rPr>
          <w:rFonts w:ascii="Times New Roman" w:hAnsi="Times New Roman" w:cs="Times New Roman"/>
          <w:sz w:val="28"/>
          <w:szCs w:val="28"/>
        </w:rPr>
        <w:t xml:space="preserve">Таблица </w:t>
      </w:r>
      <w:r w:rsidR="00EE633E">
        <w:rPr>
          <w:rFonts w:ascii="Times New Roman" w:hAnsi="Times New Roman" w:cs="Times New Roman"/>
          <w:sz w:val="28"/>
          <w:szCs w:val="28"/>
        </w:rPr>
        <w:t>№</w:t>
      </w:r>
      <w:r w:rsidRPr="006B19B4">
        <w:rPr>
          <w:rFonts w:ascii="Times New Roman" w:hAnsi="Times New Roman" w:cs="Times New Roman"/>
          <w:sz w:val="28"/>
          <w:szCs w:val="28"/>
        </w:rPr>
        <w:t xml:space="preserve"> 26</w:t>
      </w:r>
    </w:p>
    <w:p w:rsidR="006B19B4" w:rsidRPr="006B19B4" w:rsidRDefault="006B19B4">
      <w:pPr>
        <w:pStyle w:val="ConsPlusNormal"/>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1867"/>
        <w:gridCol w:w="1276"/>
        <w:gridCol w:w="1134"/>
        <w:gridCol w:w="992"/>
        <w:gridCol w:w="1134"/>
        <w:gridCol w:w="1134"/>
        <w:gridCol w:w="1418"/>
      </w:tblGrid>
      <w:tr w:rsidR="006B19B4" w:rsidRPr="006B19B4" w:rsidTr="0025530C">
        <w:tc>
          <w:tcPr>
            <w:tcW w:w="53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 п/п</w:t>
            </w:r>
          </w:p>
        </w:tc>
        <w:tc>
          <w:tcPr>
            <w:tcW w:w="186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Тип мероприятия</w:t>
            </w:r>
          </w:p>
        </w:tc>
        <w:tc>
          <w:tcPr>
            <w:tcW w:w="127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Ссылка на страницу официального сайта уполномоченного органа (уполномоченной организации), содержащую сведения о мероприятии (при наличии)</w:t>
            </w:r>
          </w:p>
        </w:tc>
        <w:tc>
          <w:tcPr>
            <w:tcW w:w="113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Предмет обсуждения</w:t>
            </w:r>
          </w:p>
        </w:tc>
        <w:tc>
          <w:tcPr>
            <w:tcW w:w="99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Даты проведения</w:t>
            </w:r>
          </w:p>
        </w:tc>
        <w:tc>
          <w:tcPr>
            <w:tcW w:w="113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Группы участников</w:t>
            </w:r>
          </w:p>
        </w:tc>
        <w:tc>
          <w:tcPr>
            <w:tcW w:w="113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Реквизиты протокола или иного документа, содержащего результаты мероприятия, и электронный адрес размещения документа на официальном сайте уполномоченного органа (уполномоченной организации)</w:t>
            </w:r>
          </w:p>
        </w:tc>
        <w:tc>
          <w:tcPr>
            <w:tcW w:w="141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Основные результаты мероприятия (в том числе полученные в ходе мероприятия предложения представителей предпринимательского и экспертного сообщества в отношении НПА, содержащих ОТ, подлежащие оценке применения, а также о проблемах применения ОТ)</w:t>
            </w:r>
          </w:p>
        </w:tc>
      </w:tr>
      <w:tr w:rsidR="006B19B4" w:rsidRPr="006B19B4" w:rsidTr="0025530C">
        <w:tc>
          <w:tcPr>
            <w:tcW w:w="53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86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276"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113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992"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113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c>
          <w:tcPr>
            <w:tcW w:w="113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7</w:t>
            </w:r>
          </w:p>
        </w:tc>
        <w:tc>
          <w:tcPr>
            <w:tcW w:w="141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8</w:t>
            </w:r>
          </w:p>
        </w:tc>
      </w:tr>
      <w:tr w:rsidR="006B19B4" w:rsidRPr="006B19B4" w:rsidTr="0025530C">
        <w:tc>
          <w:tcPr>
            <w:tcW w:w="538"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1</w:t>
            </w:r>
          </w:p>
        </w:tc>
        <w:tc>
          <w:tcPr>
            <w:tcW w:w="1867" w:type="dxa"/>
          </w:tcPr>
          <w:p w:rsidR="006B19B4" w:rsidRPr="006B19B4" w:rsidRDefault="00EE633E">
            <w:pPr>
              <w:pStyle w:val="ConsPlusNormal"/>
              <w:rPr>
                <w:rFonts w:ascii="Times New Roman" w:hAnsi="Times New Roman" w:cs="Times New Roman"/>
                <w:sz w:val="28"/>
                <w:szCs w:val="28"/>
              </w:rPr>
            </w:pPr>
            <w:r w:rsidRPr="00EE633E">
              <w:rPr>
                <w:rFonts w:ascii="Times New Roman" w:hAnsi="Times New Roman" w:cs="Times New Roman"/>
                <w:sz w:val="28"/>
                <w:szCs w:val="28"/>
              </w:rPr>
              <w:t xml:space="preserve">Прием </w:t>
            </w:r>
            <w:r w:rsidRPr="00EE633E">
              <w:rPr>
                <w:rFonts w:ascii="Times New Roman" w:hAnsi="Times New Roman" w:cs="Times New Roman"/>
                <w:sz w:val="28"/>
                <w:szCs w:val="28"/>
              </w:rPr>
              <w:lastRenderedPageBreak/>
              <w:t>предложени</w:t>
            </w:r>
            <w:r>
              <w:rPr>
                <w:rFonts w:ascii="Times New Roman" w:hAnsi="Times New Roman" w:cs="Times New Roman"/>
                <w:sz w:val="28"/>
                <w:szCs w:val="28"/>
              </w:rPr>
              <w:t xml:space="preserve">й и </w:t>
            </w:r>
            <w:r w:rsidRPr="00EE633E">
              <w:rPr>
                <w:rFonts w:ascii="Times New Roman" w:hAnsi="Times New Roman" w:cs="Times New Roman"/>
                <w:sz w:val="28"/>
                <w:szCs w:val="28"/>
              </w:rPr>
              <w:t>замечаний к проекту</w:t>
            </w:r>
            <w:r>
              <w:rPr>
                <w:rFonts w:ascii="Times New Roman" w:hAnsi="Times New Roman" w:cs="Times New Roman"/>
                <w:sz w:val="28"/>
                <w:szCs w:val="28"/>
              </w:rPr>
              <w:t xml:space="preserve"> </w:t>
            </w:r>
            <w:r w:rsidRPr="00EE633E">
              <w:rPr>
                <w:rFonts w:ascii="Times New Roman" w:hAnsi="Times New Roman" w:cs="Times New Roman"/>
                <w:sz w:val="28"/>
                <w:szCs w:val="28"/>
              </w:rPr>
              <w:t>Перечня</w:t>
            </w:r>
          </w:p>
        </w:tc>
        <w:tc>
          <w:tcPr>
            <w:tcW w:w="1276" w:type="dxa"/>
          </w:tcPr>
          <w:p w:rsidR="006B19B4" w:rsidRPr="006B19B4" w:rsidRDefault="00EE633E">
            <w:pPr>
              <w:pStyle w:val="ConsPlusNormal"/>
              <w:rPr>
                <w:rFonts w:ascii="Times New Roman" w:hAnsi="Times New Roman" w:cs="Times New Roman"/>
                <w:sz w:val="28"/>
                <w:szCs w:val="28"/>
              </w:rPr>
            </w:pPr>
            <w:r w:rsidRPr="00EE633E">
              <w:rPr>
                <w:rFonts w:ascii="Times New Roman" w:hAnsi="Times New Roman" w:cs="Times New Roman"/>
                <w:sz w:val="28"/>
                <w:szCs w:val="28"/>
              </w:rPr>
              <w:lastRenderedPageBreak/>
              <w:t>https://mi</w:t>
            </w:r>
            <w:r w:rsidRPr="00EE633E">
              <w:rPr>
                <w:rFonts w:ascii="Times New Roman" w:hAnsi="Times New Roman" w:cs="Times New Roman"/>
                <w:sz w:val="28"/>
                <w:szCs w:val="28"/>
              </w:rPr>
              <w:lastRenderedPageBreak/>
              <w:t>npromtorg.novreg.ru/docs/minprom_obsuzhdenie_proektov_pravovykh_aktov_v_tselyakh_obshchestvennogo_kontrolya</w:t>
            </w:r>
          </w:p>
        </w:tc>
        <w:tc>
          <w:tcPr>
            <w:tcW w:w="1134" w:type="dxa"/>
          </w:tcPr>
          <w:p w:rsidR="006B19B4" w:rsidRPr="006B19B4" w:rsidRDefault="00EE633E">
            <w:pPr>
              <w:pStyle w:val="ConsPlusNormal"/>
              <w:rPr>
                <w:rFonts w:ascii="Times New Roman" w:hAnsi="Times New Roman" w:cs="Times New Roman"/>
                <w:sz w:val="28"/>
                <w:szCs w:val="28"/>
              </w:rPr>
            </w:pPr>
            <w:r w:rsidRPr="00EE633E">
              <w:rPr>
                <w:rFonts w:ascii="Times New Roman" w:hAnsi="Times New Roman" w:cs="Times New Roman"/>
                <w:sz w:val="28"/>
                <w:szCs w:val="28"/>
              </w:rPr>
              <w:lastRenderedPageBreak/>
              <w:t xml:space="preserve">Проект </w:t>
            </w:r>
            <w:r w:rsidRPr="00EE633E">
              <w:rPr>
                <w:rFonts w:ascii="Times New Roman" w:hAnsi="Times New Roman" w:cs="Times New Roman"/>
                <w:sz w:val="28"/>
                <w:szCs w:val="28"/>
              </w:rPr>
              <w:lastRenderedPageBreak/>
              <w:t xml:space="preserve">перечня НПА </w:t>
            </w:r>
            <w:proofErr w:type="spellStart"/>
            <w:r w:rsidRPr="00EE633E">
              <w:rPr>
                <w:rFonts w:ascii="Times New Roman" w:hAnsi="Times New Roman" w:cs="Times New Roman"/>
                <w:sz w:val="28"/>
                <w:szCs w:val="28"/>
              </w:rPr>
              <w:t>Новгродской</w:t>
            </w:r>
            <w:proofErr w:type="spellEnd"/>
            <w:r w:rsidRPr="00EE633E">
              <w:rPr>
                <w:rFonts w:ascii="Times New Roman" w:hAnsi="Times New Roman" w:cs="Times New Roman"/>
                <w:sz w:val="28"/>
                <w:szCs w:val="28"/>
              </w:rPr>
              <w:t xml:space="preserve"> области в сфере </w:t>
            </w:r>
            <w:r>
              <w:rPr>
                <w:rFonts w:ascii="Times New Roman" w:hAnsi="Times New Roman" w:cs="Times New Roman"/>
                <w:sz w:val="28"/>
                <w:szCs w:val="28"/>
              </w:rPr>
              <w:t xml:space="preserve">розничной продажи алкогольной </w:t>
            </w:r>
            <w:proofErr w:type="spellStart"/>
            <w:proofErr w:type="gramStart"/>
            <w:r>
              <w:rPr>
                <w:rFonts w:ascii="Times New Roman" w:hAnsi="Times New Roman" w:cs="Times New Roman"/>
                <w:sz w:val="28"/>
                <w:szCs w:val="28"/>
              </w:rPr>
              <w:t>продукции,к</w:t>
            </w:r>
            <w:r w:rsidRPr="00EE633E">
              <w:rPr>
                <w:rFonts w:ascii="Times New Roman" w:hAnsi="Times New Roman" w:cs="Times New Roman"/>
                <w:sz w:val="28"/>
                <w:szCs w:val="28"/>
              </w:rPr>
              <w:t>оторые</w:t>
            </w:r>
            <w:proofErr w:type="spellEnd"/>
            <w:proofErr w:type="gramEnd"/>
            <w:r w:rsidRPr="00EE633E">
              <w:rPr>
                <w:rFonts w:ascii="Times New Roman" w:hAnsi="Times New Roman" w:cs="Times New Roman"/>
                <w:sz w:val="28"/>
                <w:szCs w:val="28"/>
              </w:rPr>
              <w:t xml:space="preserve"> устана</w:t>
            </w:r>
            <w:r>
              <w:rPr>
                <w:rFonts w:ascii="Times New Roman" w:hAnsi="Times New Roman" w:cs="Times New Roman"/>
                <w:sz w:val="28"/>
                <w:szCs w:val="28"/>
              </w:rPr>
              <w:t>в</w:t>
            </w:r>
            <w:r w:rsidRPr="00EE633E">
              <w:rPr>
                <w:rFonts w:ascii="Times New Roman" w:hAnsi="Times New Roman" w:cs="Times New Roman"/>
                <w:sz w:val="28"/>
                <w:szCs w:val="28"/>
              </w:rPr>
              <w:t>ливают О</w:t>
            </w:r>
            <w:r>
              <w:rPr>
                <w:rFonts w:ascii="Times New Roman" w:hAnsi="Times New Roman" w:cs="Times New Roman"/>
                <w:sz w:val="28"/>
                <w:szCs w:val="28"/>
              </w:rPr>
              <w:t>Т</w:t>
            </w:r>
          </w:p>
        </w:tc>
        <w:tc>
          <w:tcPr>
            <w:tcW w:w="992" w:type="dxa"/>
          </w:tcPr>
          <w:p w:rsidR="006B19B4" w:rsidRPr="006B19B4" w:rsidRDefault="00EE633E">
            <w:pPr>
              <w:pStyle w:val="ConsPlusNormal"/>
              <w:rPr>
                <w:rFonts w:ascii="Times New Roman" w:hAnsi="Times New Roman" w:cs="Times New Roman"/>
                <w:sz w:val="28"/>
                <w:szCs w:val="28"/>
              </w:rPr>
            </w:pPr>
            <w:r w:rsidRPr="00EE633E">
              <w:rPr>
                <w:rFonts w:ascii="Times New Roman" w:hAnsi="Times New Roman" w:cs="Times New Roman"/>
                <w:sz w:val="28"/>
                <w:szCs w:val="28"/>
              </w:rPr>
              <w:lastRenderedPageBreak/>
              <w:t xml:space="preserve">27.03 </w:t>
            </w:r>
            <w:r w:rsidRPr="00EE633E">
              <w:rPr>
                <w:rFonts w:ascii="Times New Roman" w:hAnsi="Times New Roman" w:cs="Times New Roman"/>
                <w:sz w:val="28"/>
                <w:szCs w:val="28"/>
              </w:rPr>
              <w:lastRenderedPageBreak/>
              <w:t>.2023 - 24.04 .2023</w:t>
            </w:r>
          </w:p>
        </w:tc>
        <w:tc>
          <w:tcPr>
            <w:tcW w:w="1134" w:type="dxa"/>
          </w:tcPr>
          <w:p w:rsidR="006B19B4" w:rsidRPr="006B19B4" w:rsidRDefault="0025530C">
            <w:pPr>
              <w:pStyle w:val="ConsPlusNormal"/>
              <w:rPr>
                <w:rFonts w:ascii="Times New Roman" w:hAnsi="Times New Roman" w:cs="Times New Roman"/>
                <w:sz w:val="28"/>
                <w:szCs w:val="28"/>
              </w:rPr>
            </w:pPr>
            <w:r>
              <w:rPr>
                <w:rFonts w:ascii="Times New Roman" w:hAnsi="Times New Roman" w:cs="Times New Roman"/>
                <w:sz w:val="28"/>
                <w:szCs w:val="28"/>
              </w:rPr>
              <w:lastRenderedPageBreak/>
              <w:t>Юриди</w:t>
            </w:r>
            <w:r>
              <w:rPr>
                <w:rFonts w:ascii="Times New Roman" w:hAnsi="Times New Roman" w:cs="Times New Roman"/>
                <w:sz w:val="28"/>
                <w:szCs w:val="28"/>
              </w:rPr>
              <w:lastRenderedPageBreak/>
              <w:t>ческие лица</w:t>
            </w:r>
          </w:p>
        </w:tc>
        <w:tc>
          <w:tcPr>
            <w:tcW w:w="1134" w:type="dxa"/>
          </w:tcPr>
          <w:p w:rsidR="006B19B4" w:rsidRPr="006B19B4" w:rsidRDefault="00EE633E">
            <w:pPr>
              <w:pStyle w:val="ConsPlusNormal"/>
              <w:rPr>
                <w:rFonts w:ascii="Times New Roman" w:hAnsi="Times New Roman" w:cs="Times New Roman"/>
                <w:sz w:val="28"/>
                <w:szCs w:val="28"/>
              </w:rPr>
            </w:pPr>
            <w:proofErr w:type="spellStart"/>
            <w:r w:rsidRPr="00EE633E">
              <w:rPr>
                <w:rFonts w:ascii="Times New Roman" w:hAnsi="Times New Roman" w:cs="Times New Roman"/>
                <w:sz w:val="28"/>
                <w:szCs w:val="28"/>
              </w:rPr>
              <w:lastRenderedPageBreak/>
              <w:t>Предло</w:t>
            </w:r>
            <w:proofErr w:type="spellEnd"/>
            <w:r w:rsidRPr="00EE633E">
              <w:rPr>
                <w:rFonts w:ascii="Times New Roman" w:hAnsi="Times New Roman" w:cs="Times New Roman"/>
                <w:sz w:val="28"/>
                <w:szCs w:val="28"/>
              </w:rPr>
              <w:t xml:space="preserve"> </w:t>
            </w:r>
            <w:proofErr w:type="spellStart"/>
            <w:r w:rsidRPr="00EE633E">
              <w:rPr>
                <w:rFonts w:ascii="Times New Roman" w:hAnsi="Times New Roman" w:cs="Times New Roman"/>
                <w:sz w:val="28"/>
                <w:szCs w:val="28"/>
              </w:rPr>
              <w:lastRenderedPageBreak/>
              <w:t>жений</w:t>
            </w:r>
            <w:proofErr w:type="spellEnd"/>
            <w:r w:rsidRPr="00EE633E">
              <w:rPr>
                <w:rFonts w:ascii="Times New Roman" w:hAnsi="Times New Roman" w:cs="Times New Roman"/>
                <w:sz w:val="28"/>
                <w:szCs w:val="28"/>
              </w:rPr>
              <w:t xml:space="preserve"> не поступи </w:t>
            </w:r>
            <w:proofErr w:type="spellStart"/>
            <w:r w:rsidRPr="00EE633E">
              <w:rPr>
                <w:rFonts w:ascii="Times New Roman" w:hAnsi="Times New Roman" w:cs="Times New Roman"/>
                <w:sz w:val="28"/>
                <w:szCs w:val="28"/>
              </w:rPr>
              <w:t>ло</w:t>
            </w:r>
            <w:proofErr w:type="spellEnd"/>
          </w:p>
        </w:tc>
        <w:tc>
          <w:tcPr>
            <w:tcW w:w="1418" w:type="dxa"/>
          </w:tcPr>
          <w:p w:rsidR="006B19B4" w:rsidRPr="006B19B4" w:rsidRDefault="00EE633E">
            <w:pPr>
              <w:pStyle w:val="ConsPlusNormal"/>
              <w:rPr>
                <w:rFonts w:ascii="Times New Roman" w:hAnsi="Times New Roman" w:cs="Times New Roman"/>
                <w:sz w:val="28"/>
                <w:szCs w:val="28"/>
              </w:rPr>
            </w:pPr>
            <w:proofErr w:type="spellStart"/>
            <w:r w:rsidRPr="00EE633E">
              <w:rPr>
                <w:rFonts w:ascii="Times New Roman" w:hAnsi="Times New Roman" w:cs="Times New Roman"/>
                <w:sz w:val="28"/>
                <w:szCs w:val="28"/>
              </w:rPr>
              <w:lastRenderedPageBreak/>
              <w:t>Предло</w:t>
            </w:r>
            <w:proofErr w:type="spellEnd"/>
            <w:r w:rsidRPr="00EE633E">
              <w:rPr>
                <w:rFonts w:ascii="Times New Roman" w:hAnsi="Times New Roman" w:cs="Times New Roman"/>
                <w:sz w:val="28"/>
                <w:szCs w:val="28"/>
              </w:rPr>
              <w:t xml:space="preserve"> </w:t>
            </w:r>
            <w:proofErr w:type="spellStart"/>
            <w:r w:rsidRPr="00EE633E">
              <w:rPr>
                <w:rFonts w:ascii="Times New Roman" w:hAnsi="Times New Roman" w:cs="Times New Roman"/>
                <w:sz w:val="28"/>
                <w:szCs w:val="28"/>
              </w:rPr>
              <w:lastRenderedPageBreak/>
              <w:t>жений</w:t>
            </w:r>
            <w:proofErr w:type="spellEnd"/>
            <w:r w:rsidRPr="00EE633E">
              <w:rPr>
                <w:rFonts w:ascii="Times New Roman" w:hAnsi="Times New Roman" w:cs="Times New Roman"/>
                <w:sz w:val="28"/>
                <w:szCs w:val="28"/>
              </w:rPr>
              <w:t xml:space="preserve"> не поступи </w:t>
            </w:r>
            <w:proofErr w:type="spellStart"/>
            <w:r w:rsidRPr="00EE633E">
              <w:rPr>
                <w:rFonts w:ascii="Times New Roman" w:hAnsi="Times New Roman" w:cs="Times New Roman"/>
                <w:sz w:val="28"/>
                <w:szCs w:val="28"/>
              </w:rPr>
              <w:t>ло</w:t>
            </w:r>
            <w:proofErr w:type="spellEnd"/>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16. Сведения о проведении публичного обсуждения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проекта Доклада</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right"/>
        <w:outlineLvl w:val="3"/>
        <w:rPr>
          <w:rFonts w:ascii="Times New Roman" w:hAnsi="Times New Roman" w:cs="Times New Roman"/>
          <w:sz w:val="28"/>
          <w:szCs w:val="28"/>
        </w:rPr>
      </w:pPr>
      <w:r w:rsidRPr="006B19B4">
        <w:rPr>
          <w:rFonts w:ascii="Times New Roman" w:hAnsi="Times New Roman" w:cs="Times New Roman"/>
          <w:sz w:val="28"/>
          <w:szCs w:val="28"/>
        </w:rPr>
        <w:t>Таблица N 27</w:t>
      </w:r>
    </w:p>
    <w:p w:rsidR="006B19B4" w:rsidRPr="006B19B4" w:rsidRDefault="006B19B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4309"/>
        <w:gridCol w:w="1587"/>
        <w:gridCol w:w="2608"/>
      </w:tblGrid>
      <w:tr w:rsidR="006B19B4" w:rsidRPr="006B19B4">
        <w:tc>
          <w:tcPr>
            <w:tcW w:w="9037" w:type="dxa"/>
            <w:gridSpan w:val="4"/>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 xml:space="preserve">Дата начала и дата окончания проведения публично обсуждения проекта Доклада: </w:t>
            </w:r>
            <w:r w:rsidR="0025530C">
              <w:rPr>
                <w:rFonts w:ascii="Times New Roman" w:hAnsi="Times New Roman" w:cs="Times New Roman"/>
                <w:sz w:val="28"/>
                <w:szCs w:val="28"/>
              </w:rPr>
              <w:t>01.03.2024-01.054.2024</w:t>
            </w:r>
          </w:p>
        </w:tc>
      </w:tr>
      <w:tr w:rsidR="006B19B4" w:rsidRPr="006B19B4">
        <w:tc>
          <w:tcPr>
            <w:tcW w:w="53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 п/п</w:t>
            </w:r>
          </w:p>
        </w:tc>
        <w:tc>
          <w:tcPr>
            <w:tcW w:w="430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Тип субъектов, извещенных о публичном обсуждении проекта Доклада</w:t>
            </w:r>
          </w:p>
        </w:tc>
        <w:tc>
          <w:tcPr>
            <w:tcW w:w="158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Наименования извещенных субъектов (в случае адресного извещения)</w:t>
            </w:r>
          </w:p>
        </w:tc>
        <w:tc>
          <w:tcPr>
            <w:tcW w:w="260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Сведения о лицах, представивших предложения по доработке проекта Доклада</w:t>
            </w:r>
          </w:p>
        </w:tc>
      </w:tr>
      <w:tr w:rsidR="006B19B4" w:rsidRPr="006B19B4">
        <w:tc>
          <w:tcPr>
            <w:tcW w:w="53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4309"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1587"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2608"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r>
      <w:tr w:rsidR="006B19B4" w:rsidRPr="006B19B4">
        <w:tc>
          <w:tcPr>
            <w:tcW w:w="53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4309"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Субъекты предпринимательской и иной экономической деятельности, к которым применяются обязательные требования</w:t>
            </w:r>
          </w:p>
        </w:tc>
        <w:tc>
          <w:tcPr>
            <w:tcW w:w="1587" w:type="dxa"/>
          </w:tcPr>
          <w:p w:rsidR="006B19B4" w:rsidRPr="006B19B4" w:rsidRDefault="0025530C">
            <w:pPr>
              <w:pStyle w:val="ConsPlusNormal"/>
              <w:rPr>
                <w:rFonts w:ascii="Times New Roman" w:hAnsi="Times New Roman" w:cs="Times New Roman"/>
                <w:sz w:val="28"/>
                <w:szCs w:val="28"/>
              </w:rPr>
            </w:pPr>
            <w:r>
              <w:rPr>
                <w:rFonts w:ascii="Times New Roman" w:hAnsi="Times New Roman" w:cs="Times New Roman"/>
                <w:sz w:val="28"/>
                <w:szCs w:val="28"/>
              </w:rPr>
              <w:t>Юридические лица</w:t>
            </w:r>
          </w:p>
        </w:tc>
        <w:tc>
          <w:tcPr>
            <w:tcW w:w="2608" w:type="dxa"/>
          </w:tcPr>
          <w:p w:rsidR="006B19B4" w:rsidRPr="006B19B4" w:rsidRDefault="006B19B4">
            <w:pPr>
              <w:pStyle w:val="ConsPlusNormal"/>
              <w:rPr>
                <w:rFonts w:ascii="Times New Roman" w:hAnsi="Times New Roman" w:cs="Times New Roman"/>
                <w:sz w:val="28"/>
                <w:szCs w:val="28"/>
              </w:rPr>
            </w:pPr>
          </w:p>
        </w:tc>
      </w:tr>
      <w:tr w:rsidR="006B19B4" w:rsidRPr="006B19B4">
        <w:tc>
          <w:tcPr>
            <w:tcW w:w="53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4309"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 xml:space="preserve">Органы и организации, целью деятельности которых являются </w:t>
            </w:r>
            <w:r w:rsidRPr="006B19B4">
              <w:rPr>
                <w:rFonts w:ascii="Times New Roman" w:hAnsi="Times New Roman" w:cs="Times New Roman"/>
                <w:sz w:val="28"/>
                <w:szCs w:val="28"/>
              </w:rPr>
              <w:lastRenderedPageBreak/>
              <w:t>защита и представление интересов субъектов предпринимательской и иной экономической деятельности, в том числе субъектов МСП</w:t>
            </w:r>
          </w:p>
        </w:tc>
        <w:tc>
          <w:tcPr>
            <w:tcW w:w="1587" w:type="dxa"/>
          </w:tcPr>
          <w:p w:rsidR="006B19B4" w:rsidRPr="006B19B4" w:rsidRDefault="0025530C">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Уполномоченный по </w:t>
            </w:r>
            <w:r>
              <w:rPr>
                <w:rFonts w:ascii="Times New Roman" w:hAnsi="Times New Roman" w:cs="Times New Roman"/>
                <w:sz w:val="28"/>
                <w:szCs w:val="28"/>
              </w:rPr>
              <w:lastRenderedPageBreak/>
              <w:t>защите прав предпринимателей в Новгородской области</w:t>
            </w:r>
            <w:bookmarkStart w:id="31" w:name="_GoBack"/>
            <w:bookmarkEnd w:id="31"/>
          </w:p>
        </w:tc>
        <w:tc>
          <w:tcPr>
            <w:tcW w:w="2608" w:type="dxa"/>
          </w:tcPr>
          <w:p w:rsidR="006B19B4" w:rsidRPr="006B19B4" w:rsidRDefault="006B19B4">
            <w:pPr>
              <w:pStyle w:val="ConsPlusNormal"/>
              <w:rPr>
                <w:rFonts w:ascii="Times New Roman" w:hAnsi="Times New Roman" w:cs="Times New Roman"/>
                <w:sz w:val="28"/>
                <w:szCs w:val="28"/>
              </w:rPr>
            </w:pPr>
          </w:p>
        </w:tc>
      </w:tr>
      <w:tr w:rsidR="006B19B4" w:rsidRPr="006B19B4">
        <w:tc>
          <w:tcPr>
            <w:tcW w:w="53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4309"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Заинтересованные федеральные органы исполнительной власти</w:t>
            </w:r>
          </w:p>
        </w:tc>
        <w:tc>
          <w:tcPr>
            <w:tcW w:w="1587" w:type="dxa"/>
          </w:tcPr>
          <w:p w:rsidR="006B19B4" w:rsidRPr="006B19B4" w:rsidRDefault="0025530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608" w:type="dxa"/>
          </w:tcPr>
          <w:p w:rsidR="006B19B4" w:rsidRPr="006B19B4" w:rsidRDefault="0025530C">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6B19B4" w:rsidRPr="006B19B4">
        <w:tc>
          <w:tcPr>
            <w:tcW w:w="533"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4309"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Иные лица (при наличии)</w:t>
            </w:r>
          </w:p>
        </w:tc>
        <w:tc>
          <w:tcPr>
            <w:tcW w:w="1587" w:type="dxa"/>
          </w:tcPr>
          <w:p w:rsidR="006B19B4" w:rsidRPr="006B19B4" w:rsidRDefault="0025530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608" w:type="dxa"/>
          </w:tcPr>
          <w:p w:rsidR="006B19B4" w:rsidRPr="006B19B4" w:rsidRDefault="0025530C">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16.1. Сведения о доработке проекта Доклада по результатам</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его публичного обсуждения</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Указывается, какие изменения, в какие разделы</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и в связи с какими замечаниями (предложениями), полученными</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 ходе публичного обсуждения проекта Доклада, внесены</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 проект Доклада.</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___________________________________________________________</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17. Сведения о решении, принятом уполномоченным органом</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(уполномоченной организацией) в соответствии с пунктом 36</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Правил оценки применения обязательных требований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___________________________________________________________</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17.1. Дата и номер, а также основные положения протокола</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заседания рабочей группы, наделенной функциями по участию</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 процедуре оценки применения обязательных требований,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содержащихся в нормативных правовых актах, рассматривавшей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проект Доклада (копия протокола прилагается)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___________________________________________________________</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17.2. Реквизиты заключения Минэкономразвития России</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 результатах рассмотрения проекта Доклада и основные</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выводы, изложенные в заключении (копия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заключения прилагается)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___________________________________________________________</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17.3. Сведения о доработке проекта Доклада по результатам</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заключения либо сведения о наличии урегулированных либо</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неурегулированных разногласий по результатам рассмотрения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проекта доклада между разработчиком и Минэкономразвития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России или Минюстом России (протокол согласительного</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совещания и таблица разногласий (при наличии) прилагаются)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___________________________________________________________</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17.4. Решения, принятые в отношении нормативных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правовых актов, содержащих обязательные требования,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подлежащие оценке применения, по итогам рассмотрения</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заключения Минэкономразвития России о результатах</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рассмотрения проекта Доклада</w:t>
      </w:r>
    </w:p>
    <w:p w:rsidR="006B19B4" w:rsidRPr="006B19B4" w:rsidRDefault="006B19B4" w:rsidP="00602D72">
      <w:pPr>
        <w:pStyle w:val="ConsPlusNormal"/>
        <w:jc w:val="right"/>
        <w:outlineLvl w:val="4"/>
        <w:rPr>
          <w:rFonts w:ascii="Times New Roman" w:hAnsi="Times New Roman" w:cs="Times New Roman"/>
          <w:sz w:val="28"/>
          <w:szCs w:val="28"/>
        </w:rPr>
      </w:pPr>
      <w:r w:rsidRPr="006B19B4">
        <w:rPr>
          <w:rFonts w:ascii="Times New Roman" w:hAnsi="Times New Roman" w:cs="Times New Roman"/>
          <w:sz w:val="28"/>
          <w:szCs w:val="28"/>
        </w:rPr>
        <w:t>Таблица N 28</w:t>
      </w:r>
    </w:p>
    <w:tbl>
      <w:tblPr>
        <w:tblW w:w="9351"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
        <w:gridCol w:w="1134"/>
        <w:gridCol w:w="624"/>
        <w:gridCol w:w="4505"/>
        <w:gridCol w:w="964"/>
        <w:gridCol w:w="624"/>
        <w:gridCol w:w="1010"/>
      </w:tblGrid>
      <w:tr w:rsidR="006B19B4" w:rsidRPr="006B19B4" w:rsidTr="0025530C">
        <w:tc>
          <w:tcPr>
            <w:tcW w:w="490"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N п/п</w:t>
            </w:r>
          </w:p>
        </w:tc>
        <w:tc>
          <w:tcPr>
            <w:tcW w:w="1134"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НПА</w:t>
            </w:r>
          </w:p>
        </w:tc>
        <w:tc>
          <w:tcPr>
            <w:tcW w:w="5129" w:type="dxa"/>
            <w:gridSpan w:val="2"/>
            <w:tcBorders>
              <w:bottom w:val="nil"/>
            </w:tcBorders>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Решение, принятое в отношении НПА (для каждого НПА указывается одно из принятых решений:</w:t>
            </w:r>
          </w:p>
        </w:tc>
        <w:tc>
          <w:tcPr>
            <w:tcW w:w="964"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ОТ или группа ОТ, которые будут (могут быть) изменены либо отменены в связи с принятым решением (если применимо)</w:t>
            </w:r>
          </w:p>
        </w:tc>
        <w:tc>
          <w:tcPr>
            <w:tcW w:w="624"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Сроки реализации принятого решения</w:t>
            </w:r>
          </w:p>
        </w:tc>
        <w:tc>
          <w:tcPr>
            <w:tcW w:w="1010" w:type="dxa"/>
            <w:vMerge w:val="restart"/>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Дополнительные сведения (при наличии)</w:t>
            </w:r>
          </w:p>
        </w:tc>
      </w:tr>
      <w:tr w:rsidR="006B19B4" w:rsidRPr="006B19B4" w:rsidTr="0025530C">
        <w:tc>
          <w:tcPr>
            <w:tcW w:w="490" w:type="dxa"/>
            <w:vMerge/>
          </w:tcPr>
          <w:p w:rsidR="006B19B4" w:rsidRPr="006B19B4" w:rsidRDefault="006B19B4">
            <w:pPr>
              <w:pStyle w:val="ConsPlusNormal"/>
              <w:rPr>
                <w:rFonts w:ascii="Times New Roman" w:hAnsi="Times New Roman" w:cs="Times New Roman"/>
                <w:sz w:val="28"/>
                <w:szCs w:val="28"/>
              </w:rPr>
            </w:pPr>
          </w:p>
        </w:tc>
        <w:tc>
          <w:tcPr>
            <w:tcW w:w="1134" w:type="dxa"/>
            <w:vMerge/>
          </w:tcPr>
          <w:p w:rsidR="006B19B4" w:rsidRPr="006B19B4" w:rsidRDefault="006B19B4">
            <w:pPr>
              <w:pStyle w:val="ConsPlusNormal"/>
              <w:rPr>
                <w:rFonts w:ascii="Times New Roman" w:hAnsi="Times New Roman" w:cs="Times New Roman"/>
                <w:sz w:val="28"/>
                <w:szCs w:val="28"/>
              </w:rPr>
            </w:pPr>
          </w:p>
        </w:tc>
        <w:tc>
          <w:tcPr>
            <w:tcW w:w="624" w:type="dxa"/>
            <w:tcBorders>
              <w:top w:val="nil"/>
              <w:bottom w:val="nil"/>
              <w:right w:val="nil"/>
            </w:tcBorders>
          </w:tcPr>
          <w:p w:rsidR="006B19B4" w:rsidRPr="006B19B4" w:rsidRDefault="006B19B4">
            <w:pPr>
              <w:pStyle w:val="ConsPlusNormal"/>
              <w:jc w:val="right"/>
              <w:rPr>
                <w:rFonts w:ascii="Times New Roman" w:hAnsi="Times New Roman" w:cs="Times New Roman"/>
                <w:sz w:val="28"/>
                <w:szCs w:val="28"/>
              </w:rPr>
            </w:pPr>
            <w:r w:rsidRPr="006B19B4">
              <w:rPr>
                <w:rFonts w:ascii="Times New Roman" w:hAnsi="Times New Roman" w:cs="Times New Roman"/>
                <w:sz w:val="28"/>
                <w:szCs w:val="28"/>
              </w:rPr>
              <w:t>1)</w:t>
            </w:r>
          </w:p>
        </w:tc>
        <w:tc>
          <w:tcPr>
            <w:tcW w:w="4505" w:type="dxa"/>
            <w:tcBorders>
              <w:top w:val="nil"/>
              <w:left w:val="nil"/>
              <w:bottom w:val="nil"/>
            </w:tcBorders>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о возможности продления срока действия НПА, его отдельных положений (в отношении НПА, имеющих срок действия) без внесения изменений в НПА или об отсутствии необходимости внесения изменений в НПА (в отношении НПА, срок действия которых не установлен);</w:t>
            </w:r>
          </w:p>
        </w:tc>
        <w:tc>
          <w:tcPr>
            <w:tcW w:w="964" w:type="dxa"/>
            <w:vMerge/>
          </w:tcPr>
          <w:p w:rsidR="006B19B4" w:rsidRPr="006B19B4" w:rsidRDefault="006B19B4">
            <w:pPr>
              <w:pStyle w:val="ConsPlusNormal"/>
              <w:rPr>
                <w:rFonts w:ascii="Times New Roman" w:hAnsi="Times New Roman" w:cs="Times New Roman"/>
                <w:sz w:val="28"/>
                <w:szCs w:val="28"/>
              </w:rPr>
            </w:pPr>
          </w:p>
        </w:tc>
        <w:tc>
          <w:tcPr>
            <w:tcW w:w="624" w:type="dxa"/>
            <w:vMerge/>
          </w:tcPr>
          <w:p w:rsidR="006B19B4" w:rsidRPr="006B19B4" w:rsidRDefault="006B19B4">
            <w:pPr>
              <w:pStyle w:val="ConsPlusNormal"/>
              <w:rPr>
                <w:rFonts w:ascii="Times New Roman" w:hAnsi="Times New Roman" w:cs="Times New Roman"/>
                <w:sz w:val="28"/>
                <w:szCs w:val="28"/>
              </w:rPr>
            </w:pPr>
          </w:p>
        </w:tc>
        <w:tc>
          <w:tcPr>
            <w:tcW w:w="1010" w:type="dxa"/>
            <w:vMerge/>
          </w:tcPr>
          <w:p w:rsidR="006B19B4" w:rsidRPr="006B19B4" w:rsidRDefault="006B19B4">
            <w:pPr>
              <w:pStyle w:val="ConsPlusNormal"/>
              <w:rPr>
                <w:rFonts w:ascii="Times New Roman" w:hAnsi="Times New Roman" w:cs="Times New Roman"/>
                <w:sz w:val="28"/>
                <w:szCs w:val="28"/>
              </w:rPr>
            </w:pPr>
          </w:p>
        </w:tc>
      </w:tr>
      <w:tr w:rsidR="006B19B4" w:rsidRPr="006B19B4" w:rsidTr="0025530C">
        <w:tc>
          <w:tcPr>
            <w:tcW w:w="490" w:type="dxa"/>
            <w:vMerge/>
          </w:tcPr>
          <w:p w:rsidR="006B19B4" w:rsidRPr="006B19B4" w:rsidRDefault="006B19B4">
            <w:pPr>
              <w:pStyle w:val="ConsPlusNormal"/>
              <w:rPr>
                <w:rFonts w:ascii="Times New Roman" w:hAnsi="Times New Roman" w:cs="Times New Roman"/>
                <w:sz w:val="28"/>
                <w:szCs w:val="28"/>
              </w:rPr>
            </w:pPr>
          </w:p>
        </w:tc>
        <w:tc>
          <w:tcPr>
            <w:tcW w:w="1134" w:type="dxa"/>
            <w:vMerge/>
          </w:tcPr>
          <w:p w:rsidR="006B19B4" w:rsidRPr="006B19B4" w:rsidRDefault="006B19B4">
            <w:pPr>
              <w:pStyle w:val="ConsPlusNormal"/>
              <w:rPr>
                <w:rFonts w:ascii="Times New Roman" w:hAnsi="Times New Roman" w:cs="Times New Roman"/>
                <w:sz w:val="28"/>
                <w:szCs w:val="28"/>
              </w:rPr>
            </w:pPr>
          </w:p>
        </w:tc>
        <w:tc>
          <w:tcPr>
            <w:tcW w:w="624" w:type="dxa"/>
            <w:tcBorders>
              <w:top w:val="nil"/>
              <w:bottom w:val="nil"/>
              <w:right w:val="nil"/>
            </w:tcBorders>
          </w:tcPr>
          <w:p w:rsidR="006B19B4" w:rsidRPr="006B19B4" w:rsidRDefault="006B19B4">
            <w:pPr>
              <w:pStyle w:val="ConsPlusNormal"/>
              <w:jc w:val="right"/>
              <w:rPr>
                <w:rFonts w:ascii="Times New Roman" w:hAnsi="Times New Roman" w:cs="Times New Roman"/>
                <w:sz w:val="28"/>
                <w:szCs w:val="28"/>
              </w:rPr>
            </w:pPr>
            <w:r w:rsidRPr="006B19B4">
              <w:rPr>
                <w:rFonts w:ascii="Times New Roman" w:hAnsi="Times New Roman" w:cs="Times New Roman"/>
                <w:sz w:val="28"/>
                <w:szCs w:val="28"/>
              </w:rPr>
              <w:t>2)</w:t>
            </w:r>
          </w:p>
        </w:tc>
        <w:tc>
          <w:tcPr>
            <w:tcW w:w="4505" w:type="dxa"/>
            <w:tcBorders>
              <w:top w:val="nil"/>
              <w:left w:val="nil"/>
              <w:bottom w:val="nil"/>
            </w:tcBorders>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о возможности продления срока действия НПА, его отдельных положений (в отношении НПА, имеющих срок действия) и о внесении изменений в НПА;</w:t>
            </w:r>
          </w:p>
        </w:tc>
        <w:tc>
          <w:tcPr>
            <w:tcW w:w="964" w:type="dxa"/>
            <w:vMerge/>
          </w:tcPr>
          <w:p w:rsidR="006B19B4" w:rsidRPr="006B19B4" w:rsidRDefault="006B19B4">
            <w:pPr>
              <w:pStyle w:val="ConsPlusNormal"/>
              <w:rPr>
                <w:rFonts w:ascii="Times New Roman" w:hAnsi="Times New Roman" w:cs="Times New Roman"/>
                <w:sz w:val="28"/>
                <w:szCs w:val="28"/>
              </w:rPr>
            </w:pPr>
          </w:p>
        </w:tc>
        <w:tc>
          <w:tcPr>
            <w:tcW w:w="624" w:type="dxa"/>
            <w:vMerge/>
          </w:tcPr>
          <w:p w:rsidR="006B19B4" w:rsidRPr="006B19B4" w:rsidRDefault="006B19B4">
            <w:pPr>
              <w:pStyle w:val="ConsPlusNormal"/>
              <w:rPr>
                <w:rFonts w:ascii="Times New Roman" w:hAnsi="Times New Roman" w:cs="Times New Roman"/>
                <w:sz w:val="28"/>
                <w:szCs w:val="28"/>
              </w:rPr>
            </w:pPr>
          </w:p>
        </w:tc>
        <w:tc>
          <w:tcPr>
            <w:tcW w:w="1010" w:type="dxa"/>
            <w:vMerge/>
          </w:tcPr>
          <w:p w:rsidR="006B19B4" w:rsidRPr="006B19B4" w:rsidRDefault="006B19B4">
            <w:pPr>
              <w:pStyle w:val="ConsPlusNormal"/>
              <w:rPr>
                <w:rFonts w:ascii="Times New Roman" w:hAnsi="Times New Roman" w:cs="Times New Roman"/>
                <w:sz w:val="28"/>
                <w:szCs w:val="28"/>
              </w:rPr>
            </w:pPr>
          </w:p>
        </w:tc>
      </w:tr>
      <w:tr w:rsidR="006B19B4" w:rsidRPr="006B19B4" w:rsidTr="0025530C">
        <w:tc>
          <w:tcPr>
            <w:tcW w:w="490" w:type="dxa"/>
            <w:vMerge/>
          </w:tcPr>
          <w:p w:rsidR="006B19B4" w:rsidRPr="006B19B4" w:rsidRDefault="006B19B4">
            <w:pPr>
              <w:pStyle w:val="ConsPlusNormal"/>
              <w:rPr>
                <w:rFonts w:ascii="Times New Roman" w:hAnsi="Times New Roman" w:cs="Times New Roman"/>
                <w:sz w:val="28"/>
                <w:szCs w:val="28"/>
              </w:rPr>
            </w:pPr>
          </w:p>
        </w:tc>
        <w:tc>
          <w:tcPr>
            <w:tcW w:w="1134" w:type="dxa"/>
            <w:vMerge/>
          </w:tcPr>
          <w:p w:rsidR="006B19B4" w:rsidRPr="006B19B4" w:rsidRDefault="006B19B4">
            <w:pPr>
              <w:pStyle w:val="ConsPlusNormal"/>
              <w:rPr>
                <w:rFonts w:ascii="Times New Roman" w:hAnsi="Times New Roman" w:cs="Times New Roman"/>
                <w:sz w:val="28"/>
                <w:szCs w:val="28"/>
              </w:rPr>
            </w:pPr>
          </w:p>
        </w:tc>
        <w:tc>
          <w:tcPr>
            <w:tcW w:w="624" w:type="dxa"/>
            <w:tcBorders>
              <w:top w:val="nil"/>
              <w:bottom w:val="nil"/>
              <w:right w:val="nil"/>
            </w:tcBorders>
          </w:tcPr>
          <w:p w:rsidR="006B19B4" w:rsidRPr="006B19B4" w:rsidRDefault="006B19B4">
            <w:pPr>
              <w:pStyle w:val="ConsPlusNormal"/>
              <w:jc w:val="right"/>
              <w:rPr>
                <w:rFonts w:ascii="Times New Roman" w:hAnsi="Times New Roman" w:cs="Times New Roman"/>
                <w:sz w:val="28"/>
                <w:szCs w:val="28"/>
              </w:rPr>
            </w:pPr>
            <w:r w:rsidRPr="006B19B4">
              <w:rPr>
                <w:rFonts w:ascii="Times New Roman" w:hAnsi="Times New Roman" w:cs="Times New Roman"/>
                <w:sz w:val="28"/>
                <w:szCs w:val="28"/>
              </w:rPr>
              <w:t>3)</w:t>
            </w:r>
          </w:p>
        </w:tc>
        <w:tc>
          <w:tcPr>
            <w:tcW w:w="4505" w:type="dxa"/>
            <w:tcBorders>
              <w:top w:val="nil"/>
              <w:left w:val="nil"/>
              <w:bottom w:val="nil"/>
            </w:tcBorders>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о необходимости отмены (признания утратившим силу) НПА, его отдельных положений;</w:t>
            </w:r>
          </w:p>
        </w:tc>
        <w:tc>
          <w:tcPr>
            <w:tcW w:w="964" w:type="dxa"/>
            <w:vMerge/>
          </w:tcPr>
          <w:p w:rsidR="006B19B4" w:rsidRPr="006B19B4" w:rsidRDefault="006B19B4">
            <w:pPr>
              <w:pStyle w:val="ConsPlusNormal"/>
              <w:rPr>
                <w:rFonts w:ascii="Times New Roman" w:hAnsi="Times New Roman" w:cs="Times New Roman"/>
                <w:sz w:val="28"/>
                <w:szCs w:val="28"/>
              </w:rPr>
            </w:pPr>
          </w:p>
        </w:tc>
        <w:tc>
          <w:tcPr>
            <w:tcW w:w="624" w:type="dxa"/>
            <w:vMerge/>
          </w:tcPr>
          <w:p w:rsidR="006B19B4" w:rsidRPr="006B19B4" w:rsidRDefault="006B19B4">
            <w:pPr>
              <w:pStyle w:val="ConsPlusNormal"/>
              <w:rPr>
                <w:rFonts w:ascii="Times New Roman" w:hAnsi="Times New Roman" w:cs="Times New Roman"/>
                <w:sz w:val="28"/>
                <w:szCs w:val="28"/>
              </w:rPr>
            </w:pPr>
          </w:p>
        </w:tc>
        <w:tc>
          <w:tcPr>
            <w:tcW w:w="1010" w:type="dxa"/>
            <w:vMerge/>
          </w:tcPr>
          <w:p w:rsidR="006B19B4" w:rsidRPr="006B19B4" w:rsidRDefault="006B19B4">
            <w:pPr>
              <w:pStyle w:val="ConsPlusNormal"/>
              <w:rPr>
                <w:rFonts w:ascii="Times New Roman" w:hAnsi="Times New Roman" w:cs="Times New Roman"/>
                <w:sz w:val="28"/>
                <w:szCs w:val="28"/>
              </w:rPr>
            </w:pPr>
          </w:p>
        </w:tc>
      </w:tr>
      <w:tr w:rsidR="006B19B4" w:rsidRPr="006B19B4" w:rsidTr="0025530C">
        <w:tblPrEx>
          <w:tblBorders>
            <w:insideH w:val="single" w:sz="4" w:space="0" w:color="auto"/>
          </w:tblBorders>
        </w:tblPrEx>
        <w:tc>
          <w:tcPr>
            <w:tcW w:w="490" w:type="dxa"/>
            <w:vMerge/>
          </w:tcPr>
          <w:p w:rsidR="006B19B4" w:rsidRPr="006B19B4" w:rsidRDefault="006B19B4">
            <w:pPr>
              <w:pStyle w:val="ConsPlusNormal"/>
              <w:rPr>
                <w:rFonts w:ascii="Times New Roman" w:hAnsi="Times New Roman" w:cs="Times New Roman"/>
                <w:sz w:val="28"/>
                <w:szCs w:val="28"/>
              </w:rPr>
            </w:pPr>
          </w:p>
        </w:tc>
        <w:tc>
          <w:tcPr>
            <w:tcW w:w="1134" w:type="dxa"/>
            <w:vMerge/>
          </w:tcPr>
          <w:p w:rsidR="006B19B4" w:rsidRPr="006B19B4" w:rsidRDefault="006B19B4">
            <w:pPr>
              <w:pStyle w:val="ConsPlusNormal"/>
              <w:rPr>
                <w:rFonts w:ascii="Times New Roman" w:hAnsi="Times New Roman" w:cs="Times New Roman"/>
                <w:sz w:val="28"/>
                <w:szCs w:val="28"/>
              </w:rPr>
            </w:pPr>
          </w:p>
        </w:tc>
        <w:tc>
          <w:tcPr>
            <w:tcW w:w="624" w:type="dxa"/>
            <w:tcBorders>
              <w:top w:val="nil"/>
              <w:right w:val="nil"/>
            </w:tcBorders>
          </w:tcPr>
          <w:p w:rsidR="006B19B4" w:rsidRPr="006B19B4" w:rsidRDefault="006B19B4">
            <w:pPr>
              <w:pStyle w:val="ConsPlusNormal"/>
              <w:jc w:val="right"/>
              <w:rPr>
                <w:rFonts w:ascii="Times New Roman" w:hAnsi="Times New Roman" w:cs="Times New Roman"/>
                <w:sz w:val="28"/>
                <w:szCs w:val="28"/>
              </w:rPr>
            </w:pPr>
            <w:r w:rsidRPr="006B19B4">
              <w:rPr>
                <w:rFonts w:ascii="Times New Roman" w:hAnsi="Times New Roman" w:cs="Times New Roman"/>
                <w:sz w:val="28"/>
                <w:szCs w:val="28"/>
              </w:rPr>
              <w:t>4)</w:t>
            </w:r>
          </w:p>
        </w:tc>
        <w:tc>
          <w:tcPr>
            <w:tcW w:w="4505" w:type="dxa"/>
            <w:tcBorders>
              <w:top w:val="nil"/>
              <w:left w:val="nil"/>
            </w:tcBorders>
          </w:tcPr>
          <w:p w:rsidR="006B19B4" w:rsidRPr="006B19B4" w:rsidRDefault="006B19B4">
            <w:pPr>
              <w:pStyle w:val="ConsPlusNormal"/>
              <w:jc w:val="both"/>
              <w:rPr>
                <w:rFonts w:ascii="Times New Roman" w:hAnsi="Times New Roman" w:cs="Times New Roman"/>
                <w:sz w:val="28"/>
                <w:szCs w:val="28"/>
              </w:rPr>
            </w:pPr>
            <w:r w:rsidRPr="006B19B4">
              <w:rPr>
                <w:rFonts w:ascii="Times New Roman" w:hAnsi="Times New Roman" w:cs="Times New Roman"/>
                <w:sz w:val="28"/>
                <w:szCs w:val="28"/>
              </w:rPr>
              <w:t>о необходимости проведения на основании представленной в заключении позиции Минэкономразвития России ОФВ НПА в порядке, установленном Правительством Российской Федерации)</w:t>
            </w:r>
          </w:p>
        </w:tc>
        <w:tc>
          <w:tcPr>
            <w:tcW w:w="964" w:type="dxa"/>
            <w:vMerge/>
          </w:tcPr>
          <w:p w:rsidR="006B19B4" w:rsidRPr="006B19B4" w:rsidRDefault="006B19B4">
            <w:pPr>
              <w:pStyle w:val="ConsPlusNormal"/>
              <w:rPr>
                <w:rFonts w:ascii="Times New Roman" w:hAnsi="Times New Roman" w:cs="Times New Roman"/>
                <w:sz w:val="28"/>
                <w:szCs w:val="28"/>
              </w:rPr>
            </w:pPr>
          </w:p>
        </w:tc>
        <w:tc>
          <w:tcPr>
            <w:tcW w:w="624" w:type="dxa"/>
            <w:vMerge/>
          </w:tcPr>
          <w:p w:rsidR="006B19B4" w:rsidRPr="006B19B4" w:rsidRDefault="006B19B4">
            <w:pPr>
              <w:pStyle w:val="ConsPlusNormal"/>
              <w:rPr>
                <w:rFonts w:ascii="Times New Roman" w:hAnsi="Times New Roman" w:cs="Times New Roman"/>
                <w:sz w:val="28"/>
                <w:szCs w:val="28"/>
              </w:rPr>
            </w:pPr>
          </w:p>
        </w:tc>
        <w:tc>
          <w:tcPr>
            <w:tcW w:w="1010" w:type="dxa"/>
            <w:vMerge/>
          </w:tcPr>
          <w:p w:rsidR="006B19B4" w:rsidRPr="006B19B4" w:rsidRDefault="006B19B4">
            <w:pPr>
              <w:pStyle w:val="ConsPlusNormal"/>
              <w:rPr>
                <w:rFonts w:ascii="Times New Roman" w:hAnsi="Times New Roman" w:cs="Times New Roman"/>
                <w:sz w:val="28"/>
                <w:szCs w:val="28"/>
              </w:rPr>
            </w:pPr>
          </w:p>
        </w:tc>
      </w:tr>
      <w:tr w:rsidR="006B19B4" w:rsidRPr="006B19B4" w:rsidTr="0025530C">
        <w:tblPrEx>
          <w:tblBorders>
            <w:insideH w:val="single" w:sz="4" w:space="0" w:color="auto"/>
          </w:tblBorders>
        </w:tblPrEx>
        <w:tc>
          <w:tcPr>
            <w:tcW w:w="49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13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2</w:t>
            </w:r>
          </w:p>
        </w:tc>
        <w:tc>
          <w:tcPr>
            <w:tcW w:w="5129" w:type="dxa"/>
            <w:gridSpan w:val="2"/>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3</w:t>
            </w:r>
          </w:p>
        </w:tc>
        <w:tc>
          <w:tcPr>
            <w:tcW w:w="96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4</w:t>
            </w:r>
          </w:p>
        </w:tc>
        <w:tc>
          <w:tcPr>
            <w:tcW w:w="624"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5</w:t>
            </w:r>
          </w:p>
        </w:tc>
        <w:tc>
          <w:tcPr>
            <w:tcW w:w="1010" w:type="dxa"/>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6</w:t>
            </w:r>
          </w:p>
        </w:tc>
      </w:tr>
      <w:tr w:rsidR="006B19B4" w:rsidRPr="006B19B4" w:rsidTr="0025530C">
        <w:tblPrEx>
          <w:tblBorders>
            <w:insideH w:val="single" w:sz="4" w:space="0" w:color="auto"/>
          </w:tblBorders>
        </w:tblPrEx>
        <w:tc>
          <w:tcPr>
            <w:tcW w:w="490" w:type="dxa"/>
            <w:vAlign w:val="center"/>
          </w:tcPr>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1</w:t>
            </w:r>
          </w:p>
        </w:tc>
        <w:tc>
          <w:tcPr>
            <w:tcW w:w="1134" w:type="dxa"/>
          </w:tcPr>
          <w:p w:rsidR="006B19B4" w:rsidRPr="006B19B4" w:rsidRDefault="006B19B4">
            <w:pPr>
              <w:pStyle w:val="ConsPlusNormal"/>
              <w:rPr>
                <w:rFonts w:ascii="Times New Roman" w:hAnsi="Times New Roman" w:cs="Times New Roman"/>
                <w:sz w:val="28"/>
                <w:szCs w:val="28"/>
              </w:rPr>
            </w:pPr>
            <w:r w:rsidRPr="006B19B4">
              <w:rPr>
                <w:rFonts w:ascii="Times New Roman" w:hAnsi="Times New Roman" w:cs="Times New Roman"/>
                <w:sz w:val="28"/>
                <w:szCs w:val="28"/>
              </w:rPr>
              <w:t>НПА N 1</w:t>
            </w:r>
          </w:p>
        </w:tc>
        <w:tc>
          <w:tcPr>
            <w:tcW w:w="5129" w:type="dxa"/>
            <w:gridSpan w:val="2"/>
          </w:tcPr>
          <w:p w:rsidR="006B19B4" w:rsidRPr="006B19B4" w:rsidRDefault="006B19B4">
            <w:pPr>
              <w:pStyle w:val="ConsPlusNormal"/>
              <w:rPr>
                <w:rFonts w:ascii="Times New Roman" w:hAnsi="Times New Roman" w:cs="Times New Roman"/>
                <w:sz w:val="28"/>
                <w:szCs w:val="28"/>
              </w:rPr>
            </w:pPr>
          </w:p>
        </w:tc>
        <w:tc>
          <w:tcPr>
            <w:tcW w:w="964" w:type="dxa"/>
          </w:tcPr>
          <w:p w:rsidR="006B19B4" w:rsidRPr="006B19B4" w:rsidRDefault="006B19B4">
            <w:pPr>
              <w:pStyle w:val="ConsPlusNormal"/>
              <w:rPr>
                <w:rFonts w:ascii="Times New Roman" w:hAnsi="Times New Roman" w:cs="Times New Roman"/>
                <w:sz w:val="28"/>
                <w:szCs w:val="28"/>
              </w:rPr>
            </w:pPr>
          </w:p>
        </w:tc>
        <w:tc>
          <w:tcPr>
            <w:tcW w:w="624" w:type="dxa"/>
          </w:tcPr>
          <w:p w:rsidR="006B19B4" w:rsidRPr="006B19B4" w:rsidRDefault="006B19B4">
            <w:pPr>
              <w:pStyle w:val="ConsPlusNormal"/>
              <w:rPr>
                <w:rFonts w:ascii="Times New Roman" w:hAnsi="Times New Roman" w:cs="Times New Roman"/>
                <w:sz w:val="28"/>
                <w:szCs w:val="28"/>
              </w:rPr>
            </w:pPr>
          </w:p>
        </w:tc>
        <w:tc>
          <w:tcPr>
            <w:tcW w:w="1010" w:type="dxa"/>
          </w:tcPr>
          <w:p w:rsidR="006B19B4" w:rsidRPr="006B19B4" w:rsidRDefault="006B19B4">
            <w:pPr>
              <w:pStyle w:val="ConsPlusNormal"/>
              <w:rPr>
                <w:rFonts w:ascii="Times New Roman" w:hAnsi="Times New Roman" w:cs="Times New Roman"/>
                <w:sz w:val="28"/>
                <w:szCs w:val="28"/>
              </w:rPr>
            </w:pPr>
          </w:p>
        </w:tc>
      </w:tr>
    </w:tbl>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3"/>
        <w:rPr>
          <w:rFonts w:ascii="Times New Roman" w:hAnsi="Times New Roman" w:cs="Times New Roman"/>
          <w:sz w:val="28"/>
          <w:szCs w:val="28"/>
        </w:rPr>
      </w:pPr>
      <w:r w:rsidRPr="006B19B4">
        <w:rPr>
          <w:rFonts w:ascii="Times New Roman" w:hAnsi="Times New Roman" w:cs="Times New Roman"/>
          <w:sz w:val="28"/>
          <w:szCs w:val="28"/>
        </w:rPr>
        <w:t>17.5. Дата подписания руководителем (заместителем</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lastRenderedPageBreak/>
        <w:t>руководителя) уполномоченного органа (уполномоченной</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организации) Доклада, подпись, расшифровка подписи</w:t>
      </w:r>
    </w:p>
    <w:p w:rsidR="006B19B4" w:rsidRPr="006B19B4" w:rsidRDefault="006B19B4">
      <w:pPr>
        <w:pStyle w:val="ConsPlusNormal"/>
        <w:jc w:val="center"/>
        <w:rPr>
          <w:rFonts w:ascii="Times New Roman" w:hAnsi="Times New Roman" w:cs="Times New Roman"/>
          <w:sz w:val="28"/>
          <w:szCs w:val="28"/>
        </w:rPr>
      </w:pPr>
      <w:r w:rsidRPr="006B19B4">
        <w:rPr>
          <w:rFonts w:ascii="Times New Roman" w:hAnsi="Times New Roman" w:cs="Times New Roman"/>
          <w:sz w:val="28"/>
          <w:szCs w:val="28"/>
        </w:rPr>
        <w:t>___________________________________________________________</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center"/>
        <w:outlineLvl w:val="2"/>
        <w:rPr>
          <w:rFonts w:ascii="Times New Roman" w:hAnsi="Times New Roman" w:cs="Times New Roman"/>
          <w:sz w:val="28"/>
          <w:szCs w:val="28"/>
        </w:rPr>
      </w:pPr>
      <w:r w:rsidRPr="006B19B4">
        <w:rPr>
          <w:rFonts w:ascii="Times New Roman" w:hAnsi="Times New Roman" w:cs="Times New Roman"/>
          <w:sz w:val="28"/>
          <w:szCs w:val="28"/>
        </w:rPr>
        <w:t>18. Приложение</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 xml:space="preserve">1. Перечень вопросов (опросный лист) субъектам регулирования в целях сбора и анализа информации, необходимой для подготовки доклада о достижении целей введения обязательных требований, в соответствии с </w:t>
      </w:r>
      <w:hyperlink w:anchor="P46">
        <w:r w:rsidRPr="006B19B4">
          <w:rPr>
            <w:rFonts w:ascii="Times New Roman" w:hAnsi="Times New Roman" w:cs="Times New Roman"/>
            <w:color w:val="0000FF"/>
            <w:sz w:val="28"/>
            <w:szCs w:val="28"/>
          </w:rPr>
          <w:t>пунктом 1.6</w:t>
        </w:r>
      </w:hyperlink>
      <w:r w:rsidRPr="006B19B4">
        <w:rPr>
          <w:rFonts w:ascii="Times New Roman" w:hAnsi="Times New Roman" w:cs="Times New Roman"/>
          <w:sz w:val="28"/>
          <w:szCs w:val="28"/>
        </w:rPr>
        <w:t xml:space="preserve"> Доклада.</w:t>
      </w:r>
    </w:p>
    <w:p w:rsidR="006B19B4" w:rsidRPr="006B19B4" w:rsidRDefault="006B19B4">
      <w:pPr>
        <w:pStyle w:val="ConsPlusNormal"/>
        <w:spacing w:before="220"/>
        <w:ind w:firstLine="540"/>
        <w:jc w:val="both"/>
        <w:rPr>
          <w:rFonts w:ascii="Times New Roman" w:hAnsi="Times New Roman" w:cs="Times New Roman"/>
          <w:sz w:val="28"/>
          <w:szCs w:val="28"/>
        </w:rPr>
      </w:pPr>
      <w:r w:rsidRPr="006B19B4">
        <w:rPr>
          <w:rFonts w:ascii="Times New Roman" w:hAnsi="Times New Roman" w:cs="Times New Roman"/>
          <w:sz w:val="28"/>
          <w:szCs w:val="28"/>
        </w:rPr>
        <w:t>2. Подписанная заместителем руководителя уполномоченного органа (уполномоченной организации) сводка предложений, поступивших в ходе публичного обсуждения проекта Доклада, содержащая мотивированную позицию уполномоченного органа (уполномоченной организации) об учете или о причинах отклонения замечаний и предложений участников публичного обсуждения относительно проекта Доклада.</w:t>
      </w:r>
    </w:p>
    <w:p w:rsidR="006B19B4" w:rsidRPr="006B19B4" w:rsidRDefault="006B19B4">
      <w:pPr>
        <w:pStyle w:val="ConsPlusNormal"/>
        <w:spacing w:before="220"/>
        <w:ind w:firstLine="540"/>
        <w:jc w:val="both"/>
        <w:rPr>
          <w:rFonts w:ascii="Times New Roman" w:hAnsi="Times New Roman" w:cs="Times New Roman"/>
          <w:sz w:val="28"/>
          <w:szCs w:val="28"/>
        </w:rPr>
      </w:pPr>
      <w:r w:rsidRPr="006B19B4">
        <w:rPr>
          <w:rFonts w:ascii="Times New Roman" w:hAnsi="Times New Roman" w:cs="Times New Roman"/>
          <w:sz w:val="28"/>
          <w:szCs w:val="28"/>
        </w:rPr>
        <w:t>Сводка предложений считается не заполненной и не представленной в качестве приложения к Докладу, если в ней не приведено нормативное обоснование каждого случая отклонения представленного в ходе публичного обсуждения замечания и предложения относительно проекта Доклада.</w:t>
      </w:r>
    </w:p>
    <w:p w:rsidR="006B19B4" w:rsidRPr="006B19B4" w:rsidRDefault="006B19B4">
      <w:pPr>
        <w:pStyle w:val="ConsPlusNormal"/>
        <w:spacing w:before="220"/>
        <w:ind w:firstLine="540"/>
        <w:jc w:val="both"/>
        <w:rPr>
          <w:rFonts w:ascii="Times New Roman" w:hAnsi="Times New Roman" w:cs="Times New Roman"/>
          <w:sz w:val="28"/>
          <w:szCs w:val="28"/>
        </w:rPr>
      </w:pPr>
      <w:r w:rsidRPr="006B19B4">
        <w:rPr>
          <w:rFonts w:ascii="Times New Roman" w:hAnsi="Times New Roman" w:cs="Times New Roman"/>
          <w:sz w:val="28"/>
          <w:szCs w:val="28"/>
        </w:rPr>
        <w:t>3. Копия протокола заседания рабочей группы, наделенной функциями по участию в процедуре оценки применения обязательных требований, содержащихся в нормативных правовых актах, рассматривавшей проект Доклада.</w:t>
      </w:r>
    </w:p>
    <w:p w:rsidR="006B19B4" w:rsidRPr="006B19B4" w:rsidRDefault="006B19B4">
      <w:pPr>
        <w:pStyle w:val="ConsPlusNormal"/>
        <w:spacing w:before="220"/>
        <w:ind w:firstLine="540"/>
        <w:jc w:val="both"/>
        <w:rPr>
          <w:rFonts w:ascii="Times New Roman" w:hAnsi="Times New Roman" w:cs="Times New Roman"/>
          <w:sz w:val="28"/>
          <w:szCs w:val="28"/>
        </w:rPr>
      </w:pPr>
      <w:r w:rsidRPr="006B19B4">
        <w:rPr>
          <w:rFonts w:ascii="Times New Roman" w:hAnsi="Times New Roman" w:cs="Times New Roman"/>
          <w:sz w:val="28"/>
          <w:szCs w:val="28"/>
        </w:rPr>
        <w:t>4. Копия заключения Минэкономразвития России о результатах рассмотрения проекта Доклада.</w:t>
      </w:r>
    </w:p>
    <w:p w:rsidR="006B19B4" w:rsidRPr="006B19B4" w:rsidRDefault="006B19B4">
      <w:pPr>
        <w:pStyle w:val="ConsPlusNormal"/>
        <w:spacing w:before="220"/>
        <w:ind w:firstLine="540"/>
        <w:jc w:val="both"/>
        <w:rPr>
          <w:rFonts w:ascii="Times New Roman" w:hAnsi="Times New Roman" w:cs="Times New Roman"/>
          <w:sz w:val="28"/>
          <w:szCs w:val="28"/>
        </w:rPr>
      </w:pPr>
      <w:r w:rsidRPr="006B19B4">
        <w:rPr>
          <w:rFonts w:ascii="Times New Roman" w:hAnsi="Times New Roman" w:cs="Times New Roman"/>
          <w:sz w:val="28"/>
          <w:szCs w:val="28"/>
        </w:rPr>
        <w:t>5. Копия протокола согласительного совещания (при наличии) и таблицы разногласий (при наличии) по итогам рассмотрения заключения Минэкономразвития России о результатах рассмотрения проекта Доклада.</w:t>
      </w:r>
    </w:p>
    <w:p w:rsidR="006B19B4" w:rsidRPr="006B19B4" w:rsidRDefault="006B19B4">
      <w:pPr>
        <w:pStyle w:val="ConsPlusNormal"/>
        <w:spacing w:before="220"/>
        <w:ind w:firstLine="540"/>
        <w:jc w:val="both"/>
        <w:rPr>
          <w:rFonts w:ascii="Times New Roman" w:hAnsi="Times New Roman" w:cs="Times New Roman"/>
          <w:sz w:val="28"/>
          <w:szCs w:val="28"/>
        </w:rPr>
      </w:pPr>
      <w:r w:rsidRPr="006B19B4">
        <w:rPr>
          <w:rFonts w:ascii="Times New Roman" w:hAnsi="Times New Roman" w:cs="Times New Roman"/>
          <w:sz w:val="28"/>
          <w:szCs w:val="28"/>
        </w:rPr>
        <w:t>6. Иные документы (при наличии).</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ind w:firstLine="540"/>
        <w:jc w:val="both"/>
        <w:rPr>
          <w:rFonts w:ascii="Times New Roman" w:hAnsi="Times New Roman" w:cs="Times New Roman"/>
          <w:sz w:val="28"/>
          <w:szCs w:val="28"/>
        </w:rPr>
      </w:pPr>
      <w:r w:rsidRPr="006B19B4">
        <w:rPr>
          <w:rFonts w:ascii="Times New Roman" w:hAnsi="Times New Roman" w:cs="Times New Roman"/>
          <w:sz w:val="28"/>
          <w:szCs w:val="28"/>
        </w:rPr>
        <w:t>--------------------------------</w:t>
      </w:r>
    </w:p>
    <w:p w:rsidR="006B19B4" w:rsidRPr="006B19B4" w:rsidRDefault="006B19B4">
      <w:pPr>
        <w:pStyle w:val="ConsPlusNormal"/>
        <w:spacing w:before="220"/>
        <w:ind w:firstLine="540"/>
        <w:jc w:val="both"/>
        <w:rPr>
          <w:rFonts w:ascii="Times New Roman" w:hAnsi="Times New Roman" w:cs="Times New Roman"/>
          <w:sz w:val="28"/>
          <w:szCs w:val="28"/>
        </w:rPr>
      </w:pPr>
      <w:bookmarkStart w:id="32" w:name="P1310"/>
      <w:bookmarkEnd w:id="32"/>
      <w:r w:rsidRPr="006B19B4">
        <w:rPr>
          <w:rFonts w:ascii="Times New Roman" w:hAnsi="Times New Roman" w:cs="Times New Roman"/>
          <w:sz w:val="28"/>
          <w:szCs w:val="28"/>
        </w:rPr>
        <w:t>&lt;1&gt; Далее - субъекты регулирования.</w:t>
      </w:r>
    </w:p>
    <w:p w:rsidR="006B19B4" w:rsidRPr="006B19B4" w:rsidRDefault="006B19B4">
      <w:pPr>
        <w:pStyle w:val="ConsPlusNormal"/>
        <w:spacing w:before="220"/>
        <w:ind w:firstLine="540"/>
        <w:jc w:val="both"/>
        <w:rPr>
          <w:rFonts w:ascii="Times New Roman" w:hAnsi="Times New Roman" w:cs="Times New Roman"/>
          <w:sz w:val="28"/>
          <w:szCs w:val="28"/>
        </w:rPr>
      </w:pPr>
      <w:bookmarkStart w:id="33" w:name="P1311"/>
      <w:bookmarkEnd w:id="33"/>
      <w:r w:rsidRPr="006B19B4">
        <w:rPr>
          <w:rFonts w:ascii="Times New Roman" w:hAnsi="Times New Roman" w:cs="Times New Roman"/>
          <w:sz w:val="28"/>
          <w:szCs w:val="28"/>
        </w:rPr>
        <w:t>&lt;2&gt; Далее в таблицах - НПА.</w:t>
      </w:r>
    </w:p>
    <w:p w:rsidR="006B19B4" w:rsidRPr="006B19B4" w:rsidRDefault="006B19B4">
      <w:pPr>
        <w:pStyle w:val="ConsPlusNormal"/>
        <w:spacing w:before="220"/>
        <w:ind w:firstLine="540"/>
        <w:jc w:val="both"/>
        <w:rPr>
          <w:rFonts w:ascii="Times New Roman" w:hAnsi="Times New Roman" w:cs="Times New Roman"/>
          <w:sz w:val="28"/>
          <w:szCs w:val="28"/>
        </w:rPr>
      </w:pPr>
      <w:bookmarkStart w:id="34" w:name="P1312"/>
      <w:bookmarkEnd w:id="34"/>
      <w:r w:rsidRPr="006B19B4">
        <w:rPr>
          <w:rFonts w:ascii="Times New Roman" w:hAnsi="Times New Roman" w:cs="Times New Roman"/>
          <w:sz w:val="28"/>
          <w:szCs w:val="28"/>
        </w:rPr>
        <w:t>&lt;3&gt; Далее в таблицах - ОТ.</w:t>
      </w:r>
    </w:p>
    <w:p w:rsidR="006B19B4" w:rsidRPr="006B19B4" w:rsidRDefault="006B19B4">
      <w:pPr>
        <w:pStyle w:val="ConsPlusNormal"/>
        <w:spacing w:before="220"/>
        <w:ind w:firstLine="540"/>
        <w:jc w:val="both"/>
        <w:rPr>
          <w:rFonts w:ascii="Times New Roman" w:hAnsi="Times New Roman" w:cs="Times New Roman"/>
          <w:sz w:val="28"/>
          <w:szCs w:val="28"/>
        </w:rPr>
      </w:pPr>
      <w:bookmarkStart w:id="35" w:name="P1313"/>
      <w:bookmarkEnd w:id="35"/>
      <w:r w:rsidRPr="006B19B4">
        <w:rPr>
          <w:rFonts w:ascii="Times New Roman" w:hAnsi="Times New Roman" w:cs="Times New Roman"/>
          <w:sz w:val="28"/>
          <w:szCs w:val="28"/>
        </w:rPr>
        <w:t>&lt;4&gt; Далее в таблицах - Перечень.</w:t>
      </w:r>
    </w:p>
    <w:p w:rsidR="006B19B4" w:rsidRPr="006B19B4" w:rsidRDefault="006B19B4">
      <w:pPr>
        <w:pStyle w:val="ConsPlusNormal"/>
        <w:spacing w:before="220"/>
        <w:ind w:firstLine="540"/>
        <w:jc w:val="both"/>
        <w:rPr>
          <w:rFonts w:ascii="Times New Roman" w:hAnsi="Times New Roman" w:cs="Times New Roman"/>
          <w:sz w:val="28"/>
          <w:szCs w:val="28"/>
        </w:rPr>
      </w:pPr>
      <w:bookmarkStart w:id="36" w:name="P1314"/>
      <w:bookmarkEnd w:id="36"/>
      <w:r w:rsidRPr="006B19B4">
        <w:rPr>
          <w:rFonts w:ascii="Times New Roman" w:hAnsi="Times New Roman" w:cs="Times New Roman"/>
          <w:sz w:val="28"/>
          <w:szCs w:val="28"/>
        </w:rPr>
        <w:t>&lt;5&gt; Далее в таблицах - ОРВ.</w:t>
      </w:r>
    </w:p>
    <w:p w:rsidR="006B19B4" w:rsidRPr="006B19B4" w:rsidRDefault="006B19B4">
      <w:pPr>
        <w:pStyle w:val="ConsPlusNormal"/>
        <w:spacing w:before="220"/>
        <w:ind w:firstLine="540"/>
        <w:jc w:val="both"/>
        <w:rPr>
          <w:rFonts w:ascii="Times New Roman" w:hAnsi="Times New Roman" w:cs="Times New Roman"/>
          <w:sz w:val="28"/>
          <w:szCs w:val="28"/>
        </w:rPr>
      </w:pPr>
      <w:bookmarkStart w:id="37" w:name="P1315"/>
      <w:bookmarkEnd w:id="37"/>
      <w:r w:rsidRPr="006B19B4">
        <w:rPr>
          <w:rFonts w:ascii="Times New Roman" w:hAnsi="Times New Roman" w:cs="Times New Roman"/>
          <w:sz w:val="28"/>
          <w:szCs w:val="28"/>
        </w:rPr>
        <w:lastRenderedPageBreak/>
        <w:t>&lt;6&gt; Далее в таблицах - ОФВ.</w:t>
      </w:r>
    </w:p>
    <w:p w:rsidR="006B19B4" w:rsidRPr="006B19B4" w:rsidRDefault="006B19B4">
      <w:pPr>
        <w:pStyle w:val="ConsPlusNormal"/>
        <w:spacing w:before="220"/>
        <w:ind w:firstLine="540"/>
        <w:jc w:val="both"/>
        <w:rPr>
          <w:rFonts w:ascii="Times New Roman" w:hAnsi="Times New Roman" w:cs="Times New Roman"/>
          <w:sz w:val="28"/>
          <w:szCs w:val="28"/>
        </w:rPr>
      </w:pPr>
      <w:bookmarkStart w:id="38" w:name="P1316"/>
      <w:bookmarkEnd w:id="38"/>
      <w:r w:rsidRPr="006B19B4">
        <w:rPr>
          <w:rFonts w:ascii="Times New Roman" w:hAnsi="Times New Roman" w:cs="Times New Roman"/>
          <w:sz w:val="28"/>
          <w:szCs w:val="28"/>
        </w:rPr>
        <w:t xml:space="preserve">&lt;7&gt; Далее в таблицах - Федеральный </w:t>
      </w:r>
      <w:hyperlink r:id="rId13">
        <w:r w:rsidRPr="006B19B4">
          <w:rPr>
            <w:rFonts w:ascii="Times New Roman" w:hAnsi="Times New Roman" w:cs="Times New Roman"/>
            <w:color w:val="0000FF"/>
            <w:sz w:val="28"/>
            <w:szCs w:val="28"/>
          </w:rPr>
          <w:t>закон</w:t>
        </w:r>
      </w:hyperlink>
      <w:r w:rsidRPr="006B19B4">
        <w:rPr>
          <w:rFonts w:ascii="Times New Roman" w:hAnsi="Times New Roman" w:cs="Times New Roman"/>
          <w:sz w:val="28"/>
          <w:szCs w:val="28"/>
        </w:rPr>
        <w:t xml:space="preserve"> N 247-ФЗ.</w:t>
      </w:r>
    </w:p>
    <w:p w:rsidR="006B19B4" w:rsidRPr="006B19B4" w:rsidRDefault="006B19B4">
      <w:pPr>
        <w:pStyle w:val="ConsPlusNormal"/>
        <w:spacing w:before="220"/>
        <w:ind w:firstLine="540"/>
        <w:jc w:val="both"/>
        <w:rPr>
          <w:rFonts w:ascii="Times New Roman" w:hAnsi="Times New Roman" w:cs="Times New Roman"/>
          <w:sz w:val="28"/>
          <w:szCs w:val="28"/>
        </w:rPr>
      </w:pPr>
      <w:bookmarkStart w:id="39" w:name="P1317"/>
      <w:bookmarkEnd w:id="39"/>
      <w:r w:rsidRPr="006B19B4">
        <w:rPr>
          <w:rFonts w:ascii="Times New Roman" w:hAnsi="Times New Roman" w:cs="Times New Roman"/>
          <w:sz w:val="28"/>
          <w:szCs w:val="28"/>
        </w:rPr>
        <w:t>&lt;8&gt; Далее в таблицах - МСП.</w:t>
      </w:r>
    </w:p>
    <w:p w:rsidR="006B19B4" w:rsidRPr="006B19B4" w:rsidRDefault="006B19B4">
      <w:pPr>
        <w:pStyle w:val="ConsPlusNormal"/>
        <w:spacing w:before="220"/>
        <w:ind w:firstLine="540"/>
        <w:jc w:val="both"/>
        <w:rPr>
          <w:rFonts w:ascii="Times New Roman" w:hAnsi="Times New Roman" w:cs="Times New Roman"/>
          <w:sz w:val="28"/>
          <w:szCs w:val="28"/>
        </w:rPr>
      </w:pPr>
      <w:bookmarkStart w:id="40" w:name="P1318"/>
      <w:bookmarkEnd w:id="40"/>
      <w:r w:rsidRPr="006B19B4">
        <w:rPr>
          <w:rFonts w:ascii="Times New Roman" w:hAnsi="Times New Roman" w:cs="Times New Roman"/>
          <w:sz w:val="28"/>
          <w:szCs w:val="28"/>
        </w:rPr>
        <w:t xml:space="preserve">&lt;9&gt; Далее - </w:t>
      </w:r>
      <w:hyperlink r:id="rId14">
        <w:r w:rsidRPr="006B19B4">
          <w:rPr>
            <w:rFonts w:ascii="Times New Roman" w:hAnsi="Times New Roman" w:cs="Times New Roman"/>
            <w:color w:val="0000FF"/>
            <w:sz w:val="28"/>
            <w:szCs w:val="28"/>
          </w:rPr>
          <w:t>Правила</w:t>
        </w:r>
      </w:hyperlink>
      <w:r w:rsidRPr="006B19B4">
        <w:rPr>
          <w:rFonts w:ascii="Times New Roman" w:hAnsi="Times New Roman" w:cs="Times New Roman"/>
          <w:sz w:val="28"/>
          <w:szCs w:val="28"/>
        </w:rPr>
        <w:t xml:space="preserve"> оценки применения обязательных требований.</w:t>
      </w: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jc w:val="both"/>
        <w:rPr>
          <w:rFonts w:ascii="Times New Roman" w:hAnsi="Times New Roman" w:cs="Times New Roman"/>
          <w:sz w:val="28"/>
          <w:szCs w:val="28"/>
        </w:rPr>
      </w:pPr>
    </w:p>
    <w:p w:rsidR="006B19B4" w:rsidRPr="006B19B4" w:rsidRDefault="006B19B4">
      <w:pPr>
        <w:pStyle w:val="ConsPlusNormal"/>
        <w:pBdr>
          <w:bottom w:val="single" w:sz="6" w:space="0" w:color="auto"/>
        </w:pBdr>
        <w:spacing w:before="100" w:after="100"/>
        <w:jc w:val="both"/>
        <w:rPr>
          <w:rFonts w:ascii="Times New Roman" w:hAnsi="Times New Roman" w:cs="Times New Roman"/>
          <w:sz w:val="28"/>
          <w:szCs w:val="28"/>
        </w:rPr>
      </w:pPr>
    </w:p>
    <w:p w:rsidR="006B19B4" w:rsidRDefault="006B19B4"/>
    <w:sectPr w:rsidR="006B19B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B4"/>
    <w:rsid w:val="00017B33"/>
    <w:rsid w:val="00024CCC"/>
    <w:rsid w:val="00206308"/>
    <w:rsid w:val="00245811"/>
    <w:rsid w:val="0025530C"/>
    <w:rsid w:val="002D50F8"/>
    <w:rsid w:val="002F08F5"/>
    <w:rsid w:val="00343C74"/>
    <w:rsid w:val="00350D6A"/>
    <w:rsid w:val="00391060"/>
    <w:rsid w:val="00420351"/>
    <w:rsid w:val="00420576"/>
    <w:rsid w:val="00452CEE"/>
    <w:rsid w:val="00487BE9"/>
    <w:rsid w:val="004A4440"/>
    <w:rsid w:val="0058745D"/>
    <w:rsid w:val="0059675A"/>
    <w:rsid w:val="005A500C"/>
    <w:rsid w:val="005F567C"/>
    <w:rsid w:val="00602D72"/>
    <w:rsid w:val="00612D25"/>
    <w:rsid w:val="00612D61"/>
    <w:rsid w:val="00645A3F"/>
    <w:rsid w:val="006604CF"/>
    <w:rsid w:val="006B19B4"/>
    <w:rsid w:val="006C1F0F"/>
    <w:rsid w:val="00707844"/>
    <w:rsid w:val="00736648"/>
    <w:rsid w:val="00781D9F"/>
    <w:rsid w:val="00787FB9"/>
    <w:rsid w:val="00790774"/>
    <w:rsid w:val="007E2F92"/>
    <w:rsid w:val="007E7D32"/>
    <w:rsid w:val="008127DF"/>
    <w:rsid w:val="00855F64"/>
    <w:rsid w:val="008B1E7B"/>
    <w:rsid w:val="008E6783"/>
    <w:rsid w:val="008F2149"/>
    <w:rsid w:val="00905388"/>
    <w:rsid w:val="00973F97"/>
    <w:rsid w:val="009828DD"/>
    <w:rsid w:val="009B7FBB"/>
    <w:rsid w:val="009D4835"/>
    <w:rsid w:val="00A23652"/>
    <w:rsid w:val="00AE7505"/>
    <w:rsid w:val="00B01886"/>
    <w:rsid w:val="00B50F8E"/>
    <w:rsid w:val="00B962CE"/>
    <w:rsid w:val="00BA086F"/>
    <w:rsid w:val="00BC4A8B"/>
    <w:rsid w:val="00C95449"/>
    <w:rsid w:val="00CA6BDD"/>
    <w:rsid w:val="00D15CCD"/>
    <w:rsid w:val="00D17FDE"/>
    <w:rsid w:val="00D25E1F"/>
    <w:rsid w:val="00D63BAD"/>
    <w:rsid w:val="00D703A4"/>
    <w:rsid w:val="00D806F5"/>
    <w:rsid w:val="00DF6659"/>
    <w:rsid w:val="00E25311"/>
    <w:rsid w:val="00E4536E"/>
    <w:rsid w:val="00E97C54"/>
    <w:rsid w:val="00EB2B6B"/>
    <w:rsid w:val="00EE633E"/>
    <w:rsid w:val="00F70AA5"/>
    <w:rsid w:val="00F7192D"/>
    <w:rsid w:val="00F82842"/>
    <w:rsid w:val="00FB27BF"/>
    <w:rsid w:val="00FD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45FD"/>
  <w15:chartTrackingRefBased/>
  <w15:docId w15:val="{4923C2AB-6AE5-46FC-9725-ED55F5C3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253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9B4"/>
    <w:pPr>
      <w:widowControl w:val="0"/>
      <w:autoSpaceDE w:val="0"/>
      <w:autoSpaceDN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
    <w:rsid w:val="00E25311"/>
    <w:rPr>
      <w:rFonts w:asciiTheme="majorHAnsi" w:eastAsiaTheme="majorEastAsia" w:hAnsiTheme="majorHAnsi" w:cstheme="majorBidi"/>
      <w:color w:val="2E74B5" w:themeColor="accent1" w:themeShade="BF"/>
      <w:sz w:val="32"/>
      <w:szCs w:val="32"/>
    </w:rPr>
  </w:style>
  <w:style w:type="paragraph" w:customStyle="1" w:styleId="ConsPlusNonformat">
    <w:name w:val="ConsPlusNonformat"/>
    <w:rsid w:val="009D483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E6783"/>
    <w:pPr>
      <w:spacing w:after="200" w:line="276" w:lineRule="auto"/>
      <w:ind w:left="720"/>
      <w:contextualSpacing/>
    </w:pPr>
  </w:style>
  <w:style w:type="character" w:styleId="a4">
    <w:name w:val="Hyperlink"/>
    <w:basedOn w:val="a0"/>
    <w:uiPriority w:val="99"/>
    <w:unhideWhenUsed/>
    <w:rsid w:val="008B1E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81991">
      <w:bodyDiv w:val="1"/>
      <w:marLeft w:val="0"/>
      <w:marRight w:val="0"/>
      <w:marTop w:val="0"/>
      <w:marBottom w:val="0"/>
      <w:divBdr>
        <w:top w:val="none" w:sz="0" w:space="0" w:color="auto"/>
        <w:left w:val="none" w:sz="0" w:space="0" w:color="auto"/>
        <w:bottom w:val="none" w:sz="0" w:space="0" w:color="auto"/>
        <w:right w:val="none" w:sz="0" w:space="0" w:color="auto"/>
      </w:divBdr>
    </w:div>
    <w:div w:id="12495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417&amp;dst=100033" TargetMode="External"/><Relationship Id="rId13" Type="http://schemas.openxmlformats.org/officeDocument/2006/relationships/hyperlink" Target="https://login.consultant.ru/link/?req=doc&amp;base=LAW&amp;n=427417" TargetMode="External"/><Relationship Id="rId3" Type="http://schemas.openxmlformats.org/officeDocument/2006/relationships/settings" Target="settings.xml"/><Relationship Id="rId7" Type="http://schemas.openxmlformats.org/officeDocument/2006/relationships/hyperlink" Target="https://login.consultant.ru/link/?req=doc&amp;base=LAW&amp;n=427417&amp;dst=100063" TargetMode="External"/><Relationship Id="rId12" Type="http://schemas.openxmlformats.org/officeDocument/2006/relationships/hyperlink" Target="https://login.consultant.ru/link/?req=doc&amp;base=LAW&amp;n=46215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62157" TargetMode="External"/><Relationship Id="rId11" Type="http://schemas.openxmlformats.org/officeDocument/2006/relationships/hyperlink" Target="https://login.consultant.ru/link/?req=doc&amp;base=LAW&amp;n=427417&amp;dst=100072" TargetMode="External"/><Relationship Id="rId5" Type="http://schemas.openxmlformats.org/officeDocument/2006/relationships/hyperlink" Target="https://login.consultant.ru/link/?req=doc&amp;base=LAW&amp;n=462157" TargetMode="External"/><Relationship Id="rId15" Type="http://schemas.openxmlformats.org/officeDocument/2006/relationships/fontTable" Target="fontTable.xml"/><Relationship Id="rId10" Type="http://schemas.openxmlformats.org/officeDocument/2006/relationships/hyperlink" Target="https://login.consultant.ru/link/?req=doc&amp;base=RLAW154&amp;n=91714&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7417&amp;dst=100033" TargetMode="External"/><Relationship Id="rId14" Type="http://schemas.openxmlformats.org/officeDocument/2006/relationships/hyperlink" Target="https://login.consultant.ru/link/?req=doc&amp;base=LAW&amp;n=373597&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AC26-FF44-442A-B377-CD18C05D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10130</Words>
  <Characters>57741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Ершова Татьяна Николаевна</dc:creator>
  <cp:keywords/>
  <dc:description/>
  <cp:lastModifiedBy>User</cp:lastModifiedBy>
  <cp:revision>2</cp:revision>
  <dcterms:created xsi:type="dcterms:W3CDTF">2024-03-03T20:03:00Z</dcterms:created>
  <dcterms:modified xsi:type="dcterms:W3CDTF">2024-03-03T20:03:00Z</dcterms:modified>
</cp:coreProperties>
</file>